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line="620" w:lineRule="exact"/>
        <w:jc w:val="center"/>
        <w:rPr>
          <w:rFonts w:ascii="方正小标宋简体" w:eastAsia="方正小标宋简体" w:cs="仿宋"/>
          <w:sz w:val="44"/>
          <w:szCs w:val="44"/>
        </w:rPr>
      </w:pPr>
      <w:r>
        <w:rPr>
          <w:rFonts w:hint="eastAsia" w:ascii="方正小标宋简体" w:eastAsia="方正小标宋简体" w:cs="仿宋"/>
          <w:sz w:val="44"/>
          <w:szCs w:val="44"/>
        </w:rPr>
        <w:t>考生面试须知</w:t>
      </w:r>
    </w:p>
    <w:p>
      <w:pPr>
        <w:spacing w:line="620" w:lineRule="exact"/>
        <w:ind w:firstLine="640" w:firstLineChars="200"/>
        <w:rPr>
          <w:rFonts w:eastAsia="仿宋" w:cs="仿宋"/>
          <w:bCs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考生应认真阅读考试公告和考生须知中各事项，按要求参加面试。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考生进入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bCs/>
          <w:sz w:val="32"/>
          <w:szCs w:val="32"/>
        </w:rPr>
        <w:t>考场时需佩戴口罩，出示“健康码”绿码、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 w:cs="仿宋"/>
          <w:bCs/>
          <w:sz w:val="32"/>
          <w:szCs w:val="32"/>
        </w:rPr>
        <w:t>小时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内</w:t>
      </w:r>
      <w:r>
        <w:rPr>
          <w:rFonts w:hint="eastAsia" w:ascii="仿宋" w:hAnsi="仿宋" w:eastAsia="仿宋" w:cs="仿宋"/>
          <w:bCs/>
          <w:sz w:val="32"/>
          <w:szCs w:val="32"/>
        </w:rPr>
        <w:t>核酸检测的阴性证明，配合做好体温测量、“健康码”查验以及应急处置等工作。根据《广东省人事考试新冠肺炎疫情常态化防控工作指引》的有关规定，请考生提前申领“健康码”，加强防疫知识学习，自觉做好自身健康管理，考前应避免前往疫情中高风险地区，主动减少外出和不必要的聚集。正处于隔离治疗期的确诊病例、无症状感染者，以及隔离期未满的密切接触者、密切接触者的密切接触者；考前21天内有国外和港台旅居史；考前14天内有国内高风险区域旅居史；考前14天内有国内中风险区域旅居史，且未持当地指挥部批准证明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 w:cs="仿宋"/>
          <w:bCs/>
          <w:sz w:val="32"/>
          <w:szCs w:val="32"/>
        </w:rPr>
        <w:t>小时内核酸检测阴性证明的考生，不得参加面试。</w:t>
      </w:r>
    </w:p>
    <w:p>
      <w:pPr>
        <w:pStyle w:val="5"/>
        <w:spacing w:before="0" w:beforeAutospacing="0" w:after="0" w:afterAutospacing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三、考生须按照公布的面试时间及考场安排，</w:t>
      </w:r>
      <w:r>
        <w:rPr>
          <w:rFonts w:hint="eastAsia" w:ascii="仿宋" w:hAnsi="仿宋" w:eastAsia="仿宋" w:cs="仿宋"/>
          <w:sz w:val="32"/>
          <w:szCs w:val="32"/>
        </w:rPr>
        <w:t>考生在考试9月25日下午12:30开始进场报到，下午13:15禁止进场。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未能按时报到的，按自动放弃面试资格处理；对证件携带不齐的，取消面试资格。</w:t>
      </w:r>
      <w:r>
        <w:rPr>
          <w:rFonts w:hint="eastAsia" w:ascii="仿宋" w:hAnsi="仿宋" w:eastAsia="仿宋" w:cs="仿宋"/>
          <w:sz w:val="32"/>
          <w:szCs w:val="32"/>
        </w:rPr>
        <w:t>考生应配合工作人员做好未能入场情况登记。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四、考生</w:t>
      </w:r>
      <w:r>
        <w:rPr>
          <w:rFonts w:hint="eastAsia" w:ascii="仿宋" w:hAnsi="仿宋" w:eastAsia="仿宋" w:cs="仿宋"/>
          <w:bCs/>
          <w:sz w:val="32"/>
          <w:szCs w:val="32"/>
        </w:rPr>
        <w:t>凭本人有效身份证、“健康码”和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 w:cs="仿宋"/>
          <w:bCs/>
          <w:sz w:val="32"/>
          <w:szCs w:val="32"/>
        </w:rPr>
        <w:t>小时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内</w:t>
      </w:r>
      <w:r>
        <w:rPr>
          <w:rFonts w:hint="eastAsia" w:ascii="仿宋" w:hAnsi="仿宋" w:eastAsia="仿宋" w:cs="仿宋"/>
          <w:bCs/>
          <w:sz w:val="32"/>
          <w:szCs w:val="32"/>
        </w:rPr>
        <w:t>核酸检测的阴性证明到广东汇才人力资源有限公司（汕头市龙湖区金砂东路104号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金龙大厦</w:t>
      </w:r>
      <w:r>
        <w:rPr>
          <w:rFonts w:hint="eastAsia" w:ascii="仿宋" w:hAnsi="仿宋" w:eastAsia="仿宋" w:cs="仿宋"/>
          <w:bCs/>
          <w:sz w:val="32"/>
          <w:szCs w:val="32"/>
        </w:rPr>
        <w:t>）报到，参加面试抽签并签订承诺书。未能依时报到的，按自动放弃面试资格处理。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考生报到后，应将所携带的通讯工具和音频、视频发射、接收设备关闭后,进入候考室。面试开始前将个人通讯工具、资料、包裹等个人物品存放在面试考场外，结束离场时领回。对违规携带或使用上述设备的，将予以严肃处理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六、考生不得穿制服或有明显文字或图案标识的服装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口罩或携带辅助性教（工）具参加面试。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七、考生报到后，工作人员按分组顺序组织考生抽签，确定面试的先后顺序，考生应按抽签确定的面试顺序进行面试。考生应留意自己所在岗位分组是否与本人报考的岗位对应。</w:t>
      </w:r>
    </w:p>
    <w:p>
      <w:pPr>
        <w:pStyle w:val="2"/>
        <w:spacing w:after="0" w:line="360" w:lineRule="auto"/>
        <w:ind w:left="0" w:leftChars="0"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八、面试开始后，工作人员按抽签顺序逐一引导考生进入面试室面试。候考考生须在候考室静候，不得喧哗，不得影响他人，应服从工作人员的管理。如果岗位报名人数多，候考时间长，请服从抽签顺序，耐心等待。</w:t>
      </w:r>
    </w:p>
    <w:p>
      <w:pPr>
        <w:pStyle w:val="2"/>
        <w:spacing w:after="0" w:line="360" w:lineRule="auto"/>
        <w:ind w:left="0" w:leftChars="0"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九、候考期间实行全封闭，考生不得擅自离开候考室。需上洗手间的，须经工作人员同意，并由工作人员陪同前往，否则按照放弃面试资格处理。</w:t>
      </w:r>
    </w:p>
    <w:p>
      <w:pPr>
        <w:pStyle w:val="2"/>
        <w:spacing w:after="0" w:line="360" w:lineRule="auto"/>
        <w:ind w:left="0" w:leftChars="0"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候考考生需离开考场的，应书面提出申请，经考场主考（或副主考）同意后，按弃考处理。严禁任何人向考生传递试题信息。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十、考生必须以普通话回答考官提问。答题时不得将个人姓名、工作单位、毕业院校、所学专业以及其他社会关系等信息向考官透露。如考生透露个人信息，按违规处理，取消面试成绩。面试答题时间为</w:t>
      </w:r>
      <w:r>
        <w:rPr>
          <w:rFonts w:hint="eastAsia" w:ascii="仿宋" w:hAnsi="仿宋" w:eastAsia="仿宋" w:cs="仿宋"/>
          <w:sz w:val="32"/>
          <w:szCs w:val="32"/>
        </w:rPr>
        <w:t>10分钟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，共回答2道问题。考生需把握面试时长，不得延时。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十一、面试结束后，考生到候分室等候面试成绩。考生凭身份证和面试抽签序号卡签领面试成绩通知书，同时领回本人物品后离开考场，不得在考场附近逗留。考生须服从考官对自己的成绩评定，不得要求加分、查分、复试或无理取闹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十二、考生应接受现场工作人员的管理，对违反面试规定的，将按照《事业单位公开招聘违纪违规行为处理规定》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TW" w:bidi="zh-TW"/>
        </w:rPr>
        <w:t>（人社部令35号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TW" w:eastAsia="zh-TW" w:bidi="zh-TW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D1FEFD"/>
    <w:multiLevelType w:val="singleLevel"/>
    <w:tmpl w:val="F8D1FE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01FE6"/>
    <w:rsid w:val="00F0058C"/>
    <w:rsid w:val="00F61F14"/>
    <w:rsid w:val="00FB6D6C"/>
    <w:rsid w:val="134E78DD"/>
    <w:rsid w:val="2B752D82"/>
    <w:rsid w:val="2EB67109"/>
    <w:rsid w:val="302C1D59"/>
    <w:rsid w:val="50B01FE6"/>
    <w:rsid w:val="61642681"/>
    <w:rsid w:val="675910E5"/>
    <w:rsid w:val="6DD1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宋体"/>
      <w:szCs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192</Words>
  <Characters>1096</Characters>
  <Lines>9</Lines>
  <Paragraphs>2</Paragraphs>
  <TotalTime>10</TotalTime>
  <ScaleCrop>false</ScaleCrop>
  <LinksUpToDate>false</LinksUpToDate>
  <CharactersWithSpaces>1286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2021-09-06T03:17:00Z</dcterms:created>
  <dc:creator>Administrator</dc:creator>
  <cp:lastModifiedBy>陈烁</cp:lastModifiedBy>
  <dcterms:modified xsi:type="dcterms:W3CDTF">2021-09-10T09:41:13Z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298F8185A9AC4BB891B84DE63FF35B78</vt:lpwstr>
  </property>
</Properties>
</file>