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农村宅基地使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因（1.分户新建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农房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2.按照规划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易地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新建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农房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3.原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>址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lang w:val="en-US" w:eastAsia="zh-CN"/>
        </w:rPr>
        <w:t>新、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>改、扩、翻建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lang w:val="en-US" w:eastAsia="zh-CN"/>
        </w:rPr>
        <w:t>农房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 xml:space="preserve">  4.其他）需要，本人申请在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组使用宅基地建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住宅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>2.宅基地和建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  <w:lang w:val="en-US" w:eastAsia="zh-CN"/>
        </w:rPr>
        <w:t>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highlight w:val="none"/>
        </w:rPr>
        <w:t>申请经批准后，我将严格按照批复位置和面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积动工建设，在批准后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</w:pPr>
    </w:p>
    <w:sectPr>
      <w:pgSz w:w="11906" w:h="16838"/>
      <w:pgMar w:top="1417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04D50C98"/>
    <w:rsid w:val="3D6870F7"/>
    <w:rsid w:val="5FE53794"/>
    <w:rsid w:val="6E151F7C"/>
    <w:rsid w:val="7E2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2019-09-23T05:55:00Z</dcterms:created>
  <dc:creator>张成</dc:creator>
  <cp:lastModifiedBy>妍</cp:lastModifiedBy>
  <cp:lastPrinted>2021-11-26T09:31:24Z</cp:lastPrinted>
  <dcterms:modified xsi:type="dcterms:W3CDTF">2021-11-26T09:31:27Z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B094D99193A241FFBF8F95421D3BA312</vt:lpwstr>
  </property>
</Properties>
</file>