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wordWrap/>
        <w:spacing w:line="420" w:lineRule="atLeast"/>
        <w:ind w:left="0" w:firstLine="0"/>
        <w:jc w:val="center"/>
        <w:rPr>
          <w:rFonts w:hint="eastAsia" w:ascii="宋体" w:hAnsi="宋体" w:eastAsia="宋体" w:cs="宋体"/>
          <w:i w:val="0"/>
          <w:caps w:val="0"/>
          <w:color w:val="000000"/>
          <w:spacing w:val="0"/>
          <w:sz w:val="21"/>
          <w:szCs w:val="21"/>
        </w:rPr>
      </w:pPr>
      <w:bookmarkStart w:id="0" w:name="_GoBack"/>
      <w:bookmarkEnd w:id="0"/>
    </w:p>
    <w:p>
      <w:pPr>
        <w:pStyle w:val="2"/>
        <w:keepNext w:val="0"/>
        <w:keepLines w:val="0"/>
        <w:widowControl/>
        <w:suppressLineNumbers w:val="0"/>
        <w:wordWrap/>
        <w:spacing w:line="420" w:lineRule="atLeast"/>
        <w:ind w:left="0" w:firstLine="0"/>
        <w:jc w:val="center"/>
        <w:rPr>
          <w:rFonts w:hint="eastAsia" w:ascii="宋体" w:hAnsi="宋体" w:eastAsia="宋体" w:cs="宋体"/>
          <w:i w:val="0"/>
          <w:caps w:val="0"/>
          <w:color w:val="000000"/>
          <w:spacing w:val="0"/>
          <w:sz w:val="21"/>
          <w:szCs w:val="21"/>
        </w:rPr>
      </w:pPr>
    </w:p>
    <w:p>
      <w:pPr>
        <w:pStyle w:val="2"/>
        <w:keepNext w:val="0"/>
        <w:keepLines w:val="0"/>
        <w:widowControl/>
        <w:suppressLineNumbers w:val="0"/>
        <w:wordWrap/>
        <w:spacing w:line="420" w:lineRule="atLeast"/>
        <w:ind w:left="0" w:firstLine="0"/>
        <w:jc w:val="center"/>
        <w:rPr>
          <w:rFonts w:hint="eastAsia" w:ascii="宋体" w:hAnsi="宋体" w:eastAsia="宋体" w:cs="宋体"/>
          <w:i w:val="0"/>
          <w:caps w:val="0"/>
          <w:color w:val="000000"/>
          <w:spacing w:val="0"/>
          <w:sz w:val="21"/>
          <w:szCs w:val="21"/>
        </w:rPr>
      </w:pPr>
    </w:p>
    <w:p>
      <w:pPr>
        <w:pStyle w:val="2"/>
        <w:keepNext w:val="0"/>
        <w:keepLines w:val="0"/>
        <w:widowControl/>
        <w:suppressLineNumbers w:val="0"/>
        <w:wordWrap/>
        <w:spacing w:line="420" w:lineRule="atLeast"/>
        <w:ind w:left="0" w:firstLine="0"/>
        <w:jc w:val="center"/>
        <w:rPr>
          <w:rFonts w:hint="eastAsia" w:ascii="宋体" w:hAnsi="宋体" w:eastAsia="宋体" w:cs="宋体"/>
          <w:i w:val="0"/>
          <w:caps w:val="0"/>
          <w:color w:val="000000"/>
          <w:spacing w:val="0"/>
          <w:sz w:val="21"/>
          <w:szCs w:val="21"/>
        </w:rPr>
      </w:pPr>
    </w:p>
    <w:p>
      <w:pPr>
        <w:pStyle w:val="2"/>
        <w:keepNext w:val="0"/>
        <w:keepLines w:val="0"/>
        <w:widowControl/>
        <w:suppressLineNumbers w:val="0"/>
        <w:wordWrap/>
        <w:spacing w:line="420" w:lineRule="atLeast"/>
        <w:ind w:left="0" w:firstLine="0"/>
        <w:jc w:val="center"/>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国家食品药品监督管理总局令  第12号</w:t>
      </w:r>
    </w:p>
    <w:p>
      <w:pPr>
        <w:pStyle w:val="2"/>
        <w:keepNext w:val="0"/>
        <w:keepLines w:val="0"/>
        <w:widowControl/>
        <w:suppressLineNumbers w:val="0"/>
        <w:wordWrap/>
        <w:spacing w:line="420" w:lineRule="atLeast"/>
        <w:ind w:left="0" w:firstLine="64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《食品召回管理办法》已经国家食品药品监督管理总局局务会议审议通过，现予公布，自2015年9月1日起施行。</w:t>
      </w:r>
    </w:p>
    <w:p>
      <w:pPr>
        <w:pStyle w:val="2"/>
        <w:keepNext w:val="0"/>
        <w:keepLines w:val="0"/>
        <w:widowControl/>
        <w:suppressLineNumbers w:val="0"/>
        <w:wordWrap/>
        <w:spacing w:line="420" w:lineRule="atLeast"/>
        <w:ind w:left="0" w:firstLine="640"/>
        <w:jc w:val="left"/>
        <w:rPr>
          <w:rFonts w:hint="eastAsia" w:ascii="仿宋_GB2312" w:hAnsi="仿宋_GB2312" w:eastAsia="仿宋_GB2312" w:cs="仿宋_GB2312"/>
          <w:i w:val="0"/>
          <w:caps w:val="0"/>
          <w:color w:val="000000"/>
          <w:spacing w:val="0"/>
          <w:sz w:val="32"/>
          <w:szCs w:val="32"/>
        </w:rPr>
      </w:pPr>
    </w:p>
    <w:p>
      <w:pPr>
        <w:pStyle w:val="2"/>
        <w:keepNext w:val="0"/>
        <w:keepLines w:val="0"/>
        <w:widowControl/>
        <w:suppressLineNumbers w:val="0"/>
        <w:wordWrap/>
        <w:spacing w:line="420" w:lineRule="atLeast"/>
        <w:ind w:left="0" w:firstLine="640"/>
        <w:jc w:val="left"/>
        <w:rPr>
          <w:rFonts w:hint="eastAsia" w:ascii="仿宋_GB2312" w:hAnsi="仿宋_GB2312" w:eastAsia="仿宋_GB2312" w:cs="仿宋_GB2312"/>
          <w:i w:val="0"/>
          <w:caps w:val="0"/>
          <w:color w:val="000000"/>
          <w:spacing w:val="0"/>
          <w:sz w:val="32"/>
          <w:szCs w:val="32"/>
        </w:rPr>
      </w:pPr>
    </w:p>
    <w:p>
      <w:pPr>
        <w:pStyle w:val="2"/>
        <w:keepNext w:val="0"/>
        <w:keepLines w:val="0"/>
        <w:widowControl/>
        <w:suppressLineNumbers w:val="0"/>
        <w:wordWrap/>
        <w:spacing w:line="420" w:lineRule="atLeast"/>
        <w:ind w:left="0" w:firstLine="0"/>
        <w:jc w:val="righ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局长  毕井泉</w:t>
      </w:r>
    </w:p>
    <w:p>
      <w:pPr>
        <w:pStyle w:val="2"/>
        <w:keepNext w:val="0"/>
        <w:keepLines w:val="0"/>
        <w:widowControl/>
        <w:suppressLineNumbers w:val="0"/>
        <w:wordWrap/>
        <w:spacing w:line="420" w:lineRule="atLeast"/>
        <w:ind w:left="0" w:firstLine="0"/>
        <w:jc w:val="righ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2015年3月11日</w:t>
      </w:r>
    </w:p>
    <w:p>
      <w:pPr>
        <w:pStyle w:val="2"/>
        <w:keepNext w:val="0"/>
        <w:keepLines w:val="0"/>
        <w:widowControl/>
        <w:suppressLineNumbers w:val="0"/>
        <w:wordWrap/>
        <w:spacing w:line="420" w:lineRule="atLeast"/>
        <w:ind w:left="0" w:firstLine="0"/>
        <w:jc w:val="center"/>
        <w:rPr>
          <w:rStyle w:val="4"/>
          <w:rFonts w:hint="eastAsia" w:ascii="宋体" w:hAnsi="宋体" w:eastAsia="宋体" w:cs="宋体"/>
          <w:i w:val="0"/>
          <w:caps w:val="0"/>
          <w:color w:val="000000"/>
          <w:spacing w:val="0"/>
          <w:sz w:val="21"/>
          <w:szCs w:val="21"/>
        </w:rPr>
      </w:pPr>
    </w:p>
    <w:p>
      <w:pPr>
        <w:pStyle w:val="2"/>
        <w:keepNext w:val="0"/>
        <w:keepLines w:val="0"/>
        <w:widowControl/>
        <w:suppressLineNumbers w:val="0"/>
        <w:wordWrap/>
        <w:spacing w:line="420" w:lineRule="atLeast"/>
        <w:ind w:left="0" w:firstLine="0"/>
        <w:jc w:val="center"/>
        <w:rPr>
          <w:rStyle w:val="4"/>
          <w:rFonts w:hint="eastAsia" w:ascii="宋体" w:hAnsi="宋体" w:eastAsia="宋体" w:cs="宋体"/>
          <w:i w:val="0"/>
          <w:caps w:val="0"/>
          <w:color w:val="000000"/>
          <w:spacing w:val="0"/>
          <w:sz w:val="21"/>
          <w:szCs w:val="21"/>
        </w:rPr>
      </w:pPr>
    </w:p>
    <w:p>
      <w:pPr>
        <w:pStyle w:val="2"/>
        <w:keepNext w:val="0"/>
        <w:keepLines w:val="0"/>
        <w:widowControl/>
        <w:suppressLineNumbers w:val="0"/>
        <w:wordWrap/>
        <w:spacing w:line="420" w:lineRule="atLeast"/>
        <w:ind w:left="0" w:firstLine="0"/>
        <w:jc w:val="center"/>
        <w:rPr>
          <w:rStyle w:val="4"/>
          <w:rFonts w:hint="eastAsia" w:ascii="宋体" w:hAnsi="宋体" w:eastAsia="宋体" w:cs="宋体"/>
          <w:i w:val="0"/>
          <w:caps w:val="0"/>
          <w:color w:val="000000"/>
          <w:spacing w:val="0"/>
          <w:sz w:val="21"/>
          <w:szCs w:val="21"/>
        </w:rPr>
      </w:pPr>
    </w:p>
    <w:p>
      <w:pPr>
        <w:pStyle w:val="2"/>
        <w:keepNext w:val="0"/>
        <w:keepLines w:val="0"/>
        <w:widowControl/>
        <w:suppressLineNumbers w:val="0"/>
        <w:wordWrap/>
        <w:spacing w:line="420" w:lineRule="atLeast"/>
        <w:ind w:left="0" w:firstLine="0"/>
        <w:jc w:val="center"/>
        <w:rPr>
          <w:rStyle w:val="4"/>
          <w:rFonts w:hint="eastAsia" w:ascii="宋体" w:hAnsi="宋体" w:eastAsia="宋体" w:cs="宋体"/>
          <w:i w:val="0"/>
          <w:caps w:val="0"/>
          <w:color w:val="000000"/>
          <w:spacing w:val="0"/>
          <w:sz w:val="21"/>
          <w:szCs w:val="21"/>
        </w:rPr>
      </w:pPr>
    </w:p>
    <w:p>
      <w:pPr>
        <w:pStyle w:val="2"/>
        <w:keepNext w:val="0"/>
        <w:keepLines w:val="0"/>
        <w:widowControl/>
        <w:suppressLineNumbers w:val="0"/>
        <w:wordWrap/>
        <w:spacing w:line="420" w:lineRule="atLeast"/>
        <w:ind w:left="0" w:firstLine="0"/>
        <w:jc w:val="center"/>
        <w:rPr>
          <w:rStyle w:val="4"/>
          <w:rFonts w:hint="eastAsia" w:ascii="宋体" w:hAnsi="宋体" w:eastAsia="宋体" w:cs="宋体"/>
          <w:i w:val="0"/>
          <w:caps w:val="0"/>
          <w:color w:val="000000"/>
          <w:spacing w:val="0"/>
          <w:sz w:val="21"/>
          <w:szCs w:val="21"/>
        </w:rPr>
      </w:pPr>
    </w:p>
    <w:p>
      <w:pPr>
        <w:pStyle w:val="2"/>
        <w:keepNext w:val="0"/>
        <w:keepLines w:val="0"/>
        <w:widowControl/>
        <w:suppressLineNumbers w:val="0"/>
        <w:wordWrap/>
        <w:spacing w:line="420" w:lineRule="atLeast"/>
        <w:ind w:left="0" w:firstLine="0"/>
        <w:jc w:val="center"/>
        <w:rPr>
          <w:rStyle w:val="4"/>
          <w:rFonts w:hint="eastAsia" w:ascii="宋体" w:hAnsi="宋体" w:eastAsia="宋体" w:cs="宋体"/>
          <w:i w:val="0"/>
          <w:caps w:val="0"/>
          <w:color w:val="000000"/>
          <w:spacing w:val="0"/>
          <w:sz w:val="21"/>
          <w:szCs w:val="21"/>
        </w:rPr>
      </w:pPr>
    </w:p>
    <w:p>
      <w:pPr>
        <w:pStyle w:val="2"/>
        <w:keepNext w:val="0"/>
        <w:keepLines w:val="0"/>
        <w:widowControl/>
        <w:suppressLineNumbers w:val="0"/>
        <w:wordWrap/>
        <w:spacing w:line="420" w:lineRule="atLeast"/>
        <w:ind w:left="0" w:firstLine="0"/>
        <w:jc w:val="center"/>
        <w:rPr>
          <w:rStyle w:val="4"/>
          <w:rFonts w:hint="eastAsia" w:ascii="宋体" w:hAnsi="宋体" w:eastAsia="宋体" w:cs="宋体"/>
          <w:i w:val="0"/>
          <w:caps w:val="0"/>
          <w:color w:val="000000"/>
          <w:spacing w:val="0"/>
          <w:sz w:val="21"/>
          <w:szCs w:val="21"/>
        </w:rPr>
      </w:pPr>
    </w:p>
    <w:p>
      <w:pPr>
        <w:pStyle w:val="2"/>
        <w:keepNext w:val="0"/>
        <w:keepLines w:val="0"/>
        <w:widowControl/>
        <w:suppressLineNumbers w:val="0"/>
        <w:wordWrap/>
        <w:spacing w:line="420" w:lineRule="atLeast"/>
        <w:ind w:left="0" w:firstLine="0"/>
        <w:jc w:val="center"/>
        <w:rPr>
          <w:rStyle w:val="4"/>
          <w:rFonts w:hint="eastAsia" w:ascii="宋体" w:hAnsi="宋体" w:eastAsia="宋体" w:cs="宋体"/>
          <w:i w:val="0"/>
          <w:caps w:val="0"/>
          <w:color w:val="000000"/>
          <w:spacing w:val="0"/>
          <w:sz w:val="21"/>
          <w:szCs w:val="21"/>
        </w:rPr>
      </w:pPr>
    </w:p>
    <w:p>
      <w:pPr>
        <w:pStyle w:val="2"/>
        <w:keepNext w:val="0"/>
        <w:keepLines w:val="0"/>
        <w:widowControl/>
        <w:suppressLineNumbers w:val="0"/>
        <w:wordWrap/>
        <w:spacing w:line="420" w:lineRule="atLeast"/>
        <w:ind w:left="0" w:firstLine="0"/>
        <w:jc w:val="center"/>
        <w:rPr>
          <w:rStyle w:val="4"/>
          <w:rFonts w:hint="eastAsia" w:ascii="宋体" w:hAnsi="宋体" w:eastAsia="宋体" w:cs="宋体"/>
          <w:i w:val="0"/>
          <w:caps w:val="0"/>
          <w:color w:val="000000"/>
          <w:spacing w:val="0"/>
          <w:sz w:val="21"/>
          <w:szCs w:val="21"/>
        </w:rPr>
      </w:pPr>
    </w:p>
    <w:p>
      <w:pPr>
        <w:pStyle w:val="2"/>
        <w:keepNext w:val="0"/>
        <w:keepLines w:val="0"/>
        <w:widowControl/>
        <w:suppressLineNumbers w:val="0"/>
        <w:wordWrap/>
        <w:spacing w:line="420" w:lineRule="atLeast"/>
        <w:ind w:left="0" w:firstLine="0"/>
        <w:jc w:val="center"/>
        <w:rPr>
          <w:rStyle w:val="4"/>
          <w:rFonts w:hint="eastAsia" w:ascii="宋体" w:hAnsi="宋体" w:eastAsia="宋体" w:cs="宋体"/>
          <w:i w:val="0"/>
          <w:caps w:val="0"/>
          <w:color w:val="000000"/>
          <w:spacing w:val="0"/>
          <w:sz w:val="21"/>
          <w:szCs w:val="21"/>
        </w:rPr>
      </w:pPr>
    </w:p>
    <w:p>
      <w:pPr>
        <w:pStyle w:val="2"/>
        <w:keepNext w:val="0"/>
        <w:keepLines w:val="0"/>
        <w:widowControl/>
        <w:suppressLineNumbers w:val="0"/>
        <w:wordWrap/>
        <w:spacing w:line="420" w:lineRule="atLeast"/>
        <w:ind w:left="0" w:firstLine="0"/>
        <w:jc w:val="center"/>
        <w:rPr>
          <w:rStyle w:val="4"/>
          <w:rFonts w:hint="eastAsia" w:ascii="宋体" w:hAnsi="宋体" w:eastAsia="宋体" w:cs="宋体"/>
          <w:i w:val="0"/>
          <w:caps w:val="0"/>
          <w:color w:val="000000"/>
          <w:spacing w:val="0"/>
          <w:sz w:val="21"/>
          <w:szCs w:val="21"/>
        </w:rPr>
      </w:pPr>
    </w:p>
    <w:p>
      <w:pPr>
        <w:pStyle w:val="2"/>
        <w:keepNext w:val="0"/>
        <w:keepLines w:val="0"/>
        <w:widowControl/>
        <w:suppressLineNumbers w:val="0"/>
        <w:wordWrap/>
        <w:spacing w:line="420" w:lineRule="atLeast"/>
        <w:ind w:left="0" w:firstLine="0"/>
        <w:jc w:val="center"/>
        <w:rPr>
          <w:rFonts w:hint="eastAsia" w:ascii="宋体" w:hAnsi="宋体" w:eastAsia="宋体" w:cs="宋体"/>
          <w:i w:val="0"/>
          <w:caps w:val="0"/>
          <w:color w:val="000000"/>
          <w:spacing w:val="0"/>
          <w:sz w:val="21"/>
          <w:szCs w:val="21"/>
        </w:rPr>
      </w:pPr>
      <w:r>
        <w:rPr>
          <w:rStyle w:val="4"/>
          <w:rFonts w:hint="eastAsia" w:ascii="宋体" w:hAnsi="宋体" w:eastAsia="宋体" w:cs="宋体"/>
          <w:i w:val="0"/>
          <w:caps w:val="0"/>
          <w:color w:val="000000"/>
          <w:spacing w:val="0"/>
          <w:sz w:val="21"/>
          <w:szCs w:val="21"/>
        </w:rPr>
        <w:t>食品召回管理办法</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Style w:val="4"/>
          <w:rFonts w:hint="eastAsia" w:ascii="宋体" w:hAnsi="宋体" w:eastAsia="宋体" w:cs="宋体"/>
          <w:i w:val="0"/>
          <w:caps w:val="0"/>
          <w:color w:val="000000"/>
          <w:spacing w:val="0"/>
          <w:sz w:val="21"/>
          <w:szCs w:val="21"/>
        </w:rPr>
        <w:t>　　第一章  总则</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第一条  为加强食品生产经营管理，减少和避免不安全食品的危害，保障公众身体健康和生命安全，根据《中华人民共和国食品安全法》及其实施条例等法律法规的规定，制定本办法。</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第二条  在中华人民共和国境内，不安全食品的停止生产经营、召回和处置及其监督管理，适用本办法。</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不安全食品是指食品安全法律法规规定禁止生产经营的食品以及其他有证据证明可能危害人体健康的食品。</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第三条  食品生产经营者应当依法承担食品安全第一责任人的义务，建立健全相关管理制度，收集、分析食品安全信息，依法履行不安全食品的停止生产经营、召回和处置义务。</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第四条  国家食品药品监督管理总局负责指导全国不安全食品停止生产经营、召回和处置的监督管理工作。</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县级以上地方食品药品监督管理部门负责本行政区域的不安全食品停止生产经营、召回和处置的监督管理工作。</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第五条  县级以上食品药品监督管理部门组织建立由医学、毒理、化学、食品、法律等相关领域专家组成的食品安全专家库，为不安全食品的停止生产经营、召回和处置提供专业支持。</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第六条  国家食品药品监督管理总局负责汇总分析全国不安全食品的停止生产经营、召回和处置信息，根据食品安全风险因素，完善食品安全监督管理措施。</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县级以上地方食品药品监督管理部门负责收集、分析和处理本行政区域不安全食品的停止生产经营、召回和处置信息，监督食品生产经营者落实主体责任。</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第七条  鼓励和支持食品行业协会加强行业自律，制定行业规范，引导和促进食品生产经营者依法履行不安全食品的停止生产经营、召回和处置义务。</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鼓励和支持公众对不安全食品的停止生产经营、召回和处置等活动进行社会监督。</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Style w:val="4"/>
          <w:rFonts w:hint="eastAsia" w:ascii="宋体" w:hAnsi="宋体" w:eastAsia="宋体" w:cs="宋体"/>
          <w:i w:val="0"/>
          <w:caps w:val="0"/>
          <w:color w:val="000000"/>
          <w:spacing w:val="0"/>
          <w:sz w:val="21"/>
          <w:szCs w:val="21"/>
        </w:rPr>
        <w:t>　　第二章  停止生产经营</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第八条  食品生产经营者发现其生产经营的食品属于不安全食品的，应当立即停止生产经营，采取通知或者公告的方式告知相关食品生产经营者停止生产经营、消费者停止食用，并采取必要的措施防控食品安全风险。</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食品生产经营者未依法停止生产经营不安全食品的，县级以上食品药品监督管理部门可以责令其停止生产经营不安全食品。</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第九条  食品集中交易市场的开办者、食品经营柜台的出租者、食品展销会的举办者发现食品经营者经营的食品属于不安全食品的，应当及时采取有效措施，确保相关经营者停止经营不安全食品。</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第十条  网络食品交易第三方平台提供者发现网络食品经营者经营的食品属于不安全食品的，应当依法采取停止网络交易平台服务等措施，确保网络食品经营者停止经营不安全食品。</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第十一条  食品生产经营者生产经营的不安全食品未销售给消费者，尚处于其他生产经营者控制中的，食品生产经营者应当立即追回不安全食品，并采取必要措施消除风险。</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Style w:val="4"/>
          <w:rFonts w:hint="eastAsia" w:ascii="宋体" w:hAnsi="宋体" w:eastAsia="宋体" w:cs="宋体"/>
          <w:i w:val="0"/>
          <w:caps w:val="0"/>
          <w:color w:val="000000"/>
          <w:spacing w:val="0"/>
          <w:sz w:val="21"/>
          <w:szCs w:val="21"/>
        </w:rPr>
        <w:t>　　第三章  召回</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第十二条  食品生产者通过自检自查、公众投诉举报、经营者和监督管理部门告知等方式知悉其生产经营的食品属于不安全食品的，应当主动召回。</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食品生产者应当主动召回不安全食品而没有主动召回的，县级以上食品药品监督管理部门可以责令其召回。</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第十三条  根据食品安全风险的严重和紧急程度，食品召回分为三级：</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（一）一级召回：食用后已经或者可能导致严重健康损害甚至死亡的，食品生产者应当在知悉食品安全风险后24小时内启动召回，并向县级以上地方食品药品监督管理部门报告召回计划。</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（二）二级召回：食用后已经或者可能导致一般健康损害，食品生产者应当在知悉食品安全风险后48小时内启动召回，并向县级以上地方食品药品监督管理部门报告召回计划。</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三）三级召回：标签、标识存在虚假标注的食品，食品生产者应当在知悉食品安全风险后72小时内启动召回，并向县级以上地方食品药品监督管理部门报告召回计划。标签、标识存在瑕疵，食用后不会造成健康损害的食品，食品生产者应当改正，可以自愿召回。</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第十四条食品生产者应当按照召回计划召回不安全食品。</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县级以上地方食品药品监督管理部门收到食品生产者的召回计划后，必要时可以组织专家对召回计划进行评估。评估结论认为召回计划应当修改的，食品生产者应当立即修改，并按照修改后的召回计划实施召回。</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第十五条  食品召回计划应当包括下列内容：</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（一）食品生产者的名称、住所、法定代表人、具体负责人、联系方式等基本情况；</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（二）食品名称、商标、规格、生产日期、批次、数量以及召回的区域范围；</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（三）召回原因及危害后果；</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（四）召回等级、流程及时限；</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（五）召回通知或者公告的内容及发布方式；</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（六）相关食品生产经营者的义务和责任；</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（七）召回食品的处置措施、费用承担情况；</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（八）召回的预期效果。</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第十六条  食品召回公告应当包括下列内容：</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（一）食品生产者的名称、住所、法定代表人、具体负责人、联系电话、电子邮箱等；</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（二）食品名称、商标、规格、生产日期、批次等；</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（三）召回原因、等级、起止日期、区域范围；</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（四）相关食品生产经营者的义务和消费者退货及赔偿的流程。</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第十七条  不安全食品在本省、自治区、直辖市销售的，食品召回公告应当在省级食品药品监督管理部门网站和省级主要媒体上发布。省级食品药品监督管理部门网站发布的召回公告应当与国家食品药品监督管理总局网站链接。</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不安全食品在两个以上省、自治区、直辖市销售的，食品召回公告应当在国家食品药品监督管理总局网站和中央主要媒体上发布。</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第十八条  实施一级召回的，食品生产者应当自公告发布之日起10个工作日内完成召回工作。</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实施二级召回的，食品生产者应当自公告发布之日起20个工作日内完成召回工作。</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实施三级召回的，食品生产者应当自公告发布之日起30个工作日内完成召回工作。</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情况复杂的，经县级以上地方食品药品监督管理部门同意，食品生产者可以适当延长召回时间并公布。</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第十九条  食品经营者知悉食品生产者召回不安全食品后，应当立即采取停止购进、销售，封存不安全食品，在经营场所醒目位置张贴生产者发布的召回公告等措施，配合食品生产者开展召回工作。</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第二十条  食品经营者对因自身原因所导致的不安全食品，应当根据法律法规的规定在其经营的范围内主动召回。</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食品经营者召回不安全食品应当告知供货商。供货商应当及时告知生产者。</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食品经营者在召回通知或者公告中应当特别注明系因其自身的原因导致食品出现不安全问题。</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第二十一条  因生产者无法确定、破产等原因无法召回不安全食品的，食品经营者应当在其经营的范围内主动召回不安全食品。</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第二十二条  食品经营者召回不安全食品的程序，参照食品生产者召回不安全食品的相关规定处理。</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Style w:val="4"/>
          <w:rFonts w:hint="eastAsia" w:ascii="宋体" w:hAnsi="宋体" w:eastAsia="宋体" w:cs="宋体"/>
          <w:i w:val="0"/>
          <w:caps w:val="0"/>
          <w:color w:val="000000"/>
          <w:spacing w:val="0"/>
          <w:sz w:val="21"/>
          <w:szCs w:val="21"/>
        </w:rPr>
        <w:t>　　第四章  处置</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第二十三条  食品生产经营者应当依据法律法规的规定，对因停止生产经营、召回等原因退出市场的不安全食品采取补救、无害化处理、销毁等处置措施。</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食品生产经营者未依法处置不安全食品的，县级以上地方食品药品监督管理部门可以责令其依法处置不安全食品。</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第二十四条  对违法添加非食用物质、腐败变质、病死畜禽等严重危害人体健康和生命安全的不安全食品，食品生产经营者应当立即就地销毁。</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不具备就地销毁条件的，可由不安全食品生产经营者集中销毁处理。食品生产经营者在集中销毁处理前，应当向县级以上地方食品药品监督管理部门报告。</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第二十五条  对因标签、标识等不符合食品安全标准而被召回的食品，食品生产者可以在采取补救措施且能保证食品安全的情况下继续销售，销售时应当向消费者明示补救措施。</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第二十六条  对不安全食品进行无害化处理，能够实现资源循环利用的，食品生产经营者可以按照国家有关规定进行处理。</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第二十七条  食品生产经营者对不安全食品处置方式不能确定的，应当组织相关专家进行评估，并根据评估意见进行处置。</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第二十八条  食品生产经营者应当如实记录停止生产经营、召回和处置不安全食品的名称、商标、规格、生产日期、批次、数量等内容。记录保存期限不得少于2年。</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Style w:val="4"/>
          <w:rFonts w:hint="eastAsia" w:ascii="宋体" w:hAnsi="宋体" w:eastAsia="宋体" w:cs="宋体"/>
          <w:i w:val="0"/>
          <w:caps w:val="0"/>
          <w:color w:val="000000"/>
          <w:spacing w:val="0"/>
          <w:sz w:val="21"/>
          <w:szCs w:val="21"/>
        </w:rPr>
        <w:t>　　第五章  监督管理</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第二十九条  县级以上地方食品药品监督管理部门发现不安全食品的，应当通知相关食品生产经营者停止生产经营或者召回，采取相关措施消除食品安全风险。</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第三十条  县级以上地方食品药品监督管理部门发现食品生产经营者生产经营的食品可能属于不安全食品的，可以开展调查分析，相关食品生产经营者应当积极协助。</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第三十一条  县级以上地方食品药品监督管理部门可以对食品生产经营者停止生产经营、召回和处置不安全食品情况进行现场监督检查。</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第三十二条  食品生产经营者停止生产经营、召回和处置的不安全食品存在较大风险的，应当在停止生产经营、召回和处置不安全食品结束后5个工作日内向县级以上地方食品药品监督管理部门书面报告情况。</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第三十三条  县级以上地方食品药品监督管理部门可以要求食品生产经营者定期或者不定期报告不安全食品停止生产经营、召回和处置情况。</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第三十四条  县级以上地方食品药品监督管理部门可以对食品生产经营者提交的不安全食品停止生产经营、召回和处置报告进行评价。</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评价结论认为食品生产经营者采取的措施不足以控制食品安全风险的，县级以上地方食品药品监督管理部门应当责令食品生产经营者采取更为有效的措施停止生产经营、召回和处置不安全食品。</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第三十五条  为预防和控制食品安全风险，县级以上地方食品药品监督管理部门可以发布预警信息，要求相关食品生产经营者停止生产经营不安全食品，提示消费者停止食用不安全食品。</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第三十六条  县级以上地方食品药品监督管理部门将不安全食品停止生产经营、召回和处置情况记入食品生产经营者信用档案。</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Style w:val="4"/>
          <w:rFonts w:hint="eastAsia" w:ascii="宋体" w:hAnsi="宋体" w:eastAsia="宋体" w:cs="宋体"/>
          <w:i w:val="0"/>
          <w:caps w:val="0"/>
          <w:color w:val="000000"/>
          <w:spacing w:val="0"/>
          <w:sz w:val="21"/>
          <w:szCs w:val="21"/>
        </w:rPr>
        <w:t>　　第六章  法律责任</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第三十七条  食品生产经营者违反本办法有关不安全食品停止生产经营、召回和处置的规定，食品安全法律法规有规定的，依照相关规定处理。</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第三十八条  食品生产经营者违反本办法第八条第一款、第十二条第一款、第十三条、第十四条、第二十条第一款、第二十一条、第二十三条第一款、第二十四条第一款的规定，不立即停止生产经营、不主动召回、不按规定时限启动召回、不按照召回计划召回不安全食品或者不按照规定处置不安全食品的，由食品药品监督管理部门给予警告，并处一万元以上三万元以下罚款。</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第三十九条  食品经营者违反本办法第十九条的规定，不配合食品生产者召回不安全食品的，由食品药品监督管理部门给予警告，并处五千元以上三万元以下罚款。</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第四十条  食品生产经营者违反本办法第十三条、第二十四条第二款、第三十二条的规定，未按规定履行相关报告义务的，由食品药品监督管理部门责令改正，给予警告；拒不改正的，处二千元以上二万元以下罚款。</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第四十一条  食品生产经营者违反本办法第二十三条第二款的规定，食品药品监督管理部门责令食品生产经营者依法处置不安全食品，食品生产经营者拒绝或者拖延履行的，由食品药品监督管理部门给予警告，并处二万元以上三万元以下罚款。</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第四十二条  食品生产经营者违反本办法第二十八条的规定，未按规定记录保存不安全食品停止生产经营、召回和处置情况的，由食品药品监督管理部门责令改正，给予警告；拒不改正的，处二千元以上二万元以下罚款。</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第四十三条  食品生产经营者停止生产经营、召回和处置不安全食品，不免除其依法应当承担的其他法律责任。</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食品生产经营者主动采取停止生产经营、召回和处置不安全食品措施，消除或者减轻危害后果的，依法从轻或者减轻处罚；违法情节轻微并及时纠正，没有造成危害后果的，不予行政处罚。</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第四十四条  县级以上地方食品药品监督管理部门不依法履行本办法规定的职责，造成不良后果的，依照《中华人民共和国食品安全法》的有关规定，对直接负责的主管人员和其他直接责任人员给予行政处分。</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Style w:val="4"/>
          <w:rFonts w:hint="eastAsia" w:ascii="宋体" w:hAnsi="宋体" w:eastAsia="宋体" w:cs="宋体"/>
          <w:i w:val="0"/>
          <w:caps w:val="0"/>
          <w:color w:val="000000"/>
          <w:spacing w:val="0"/>
          <w:sz w:val="21"/>
          <w:szCs w:val="21"/>
        </w:rPr>
        <w:t>　　第七章  附则</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第四十五条  本办法适用于食品、食品添加剂和保健食品。</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食品生产经营者对进入批发、零售市场或者生产加工企业后的食用农产品的停止经营、召回和处置，参照本办法执行。</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第四十六条  本办法自2015年9月1日起施行。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AD56B9"/>
    <w:rsid w:val="17AB3DB5"/>
    <w:rsid w:val="76AD5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2020-02-13T06:26:00Z</dcterms:created>
  <dc:creator>陈莉佳</dc:creator>
  <cp:lastModifiedBy>陈莉佳</cp:lastModifiedBy>
  <dcterms:modified xsi:type="dcterms:W3CDTF">2020-07-29T08:01:40Z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