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附件3:</w:t>
      </w:r>
    </w:p>
    <w:p>
      <w:pPr>
        <w:jc w:val="center"/>
        <w:rPr>
          <w:rFonts w:ascii="宋体" w:hAnsi="宋体" w:eastAsia="宋体"/>
          <w:b/>
          <w:sz w:val="44"/>
        </w:rPr>
      </w:pPr>
      <w:r>
        <w:rPr>
          <w:rFonts w:hint="eastAsia" w:ascii="宋体" w:hAnsi="宋体" w:eastAsia="宋体"/>
          <w:b/>
          <w:sz w:val="44"/>
          <w:lang w:eastAsia="zh-CN"/>
        </w:rPr>
        <w:t>其他面上事业单位</w:t>
      </w:r>
      <w:r>
        <w:rPr>
          <w:rFonts w:hint="eastAsia" w:ascii="宋体" w:hAnsi="宋体" w:eastAsia="宋体"/>
          <w:b/>
          <w:sz w:val="44"/>
        </w:rPr>
        <w:t>面试考生须知</w:t>
      </w:r>
    </w:p>
    <w:p>
      <w:pPr>
        <w:jc w:val="center"/>
        <w:rPr>
          <w:rFonts w:ascii="宋体" w:hAnsi="宋体" w:eastAsia="宋体"/>
          <w:b/>
          <w:sz w:val="44"/>
        </w:rPr>
      </w:pPr>
    </w:p>
    <w:p>
      <w:pPr>
        <w:pStyle w:val="8"/>
        <w:widowControl/>
        <w:spacing w:before="120" w:beforeAutospacing="0" w:after="120" w:afterAutospacing="0" w:line="536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  <w:sz w:val="28"/>
          <w:szCs w:val="28"/>
        </w:rPr>
        <w:t>一、考生须按照疫情防控有关要求，配合做好体温测量、“粤康码”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核酸检测证明</w:t>
      </w:r>
      <w:r>
        <w:rPr>
          <w:rFonts w:hint="eastAsia"/>
          <w:sz w:val="28"/>
          <w:szCs w:val="28"/>
        </w:rPr>
        <w:t>查验以及应急处置等工作，佩戴一次性医用口罩或医用外科口罩参加面试。</w:t>
      </w:r>
      <w:r>
        <w:rPr>
          <w:rFonts w:hint="eastAsia"/>
          <w:sz w:val="28"/>
          <w:szCs w:val="28"/>
          <w:lang w:val="en-US" w:eastAsia="zh-CN"/>
        </w:rPr>
        <w:t>面试</w:t>
      </w:r>
      <w:r>
        <w:rPr>
          <w:rFonts w:hint="eastAsia"/>
          <w:sz w:val="28"/>
          <w:szCs w:val="28"/>
        </w:rPr>
        <w:t>前7天内有低风险地区旅居史人员，要完成3天内2次核酸检测，结果均为阴性者方可参加</w:t>
      </w:r>
      <w:r>
        <w:rPr>
          <w:rFonts w:hint="eastAsia"/>
          <w:sz w:val="28"/>
          <w:szCs w:val="28"/>
          <w:lang w:val="en-US" w:eastAsia="zh-CN"/>
        </w:rPr>
        <w:t>面试</w:t>
      </w:r>
      <w:r>
        <w:rPr>
          <w:rFonts w:hint="eastAsia"/>
          <w:sz w:val="28"/>
          <w:szCs w:val="28"/>
        </w:rPr>
        <w:t>。</w:t>
      </w:r>
    </w:p>
    <w:p>
      <w:pPr>
        <w:pStyle w:val="8"/>
        <w:spacing w:before="0" w:beforeAutospacing="0" w:after="0" w:afterAutospacing="0" w:line="56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二、考生须按照公布的面试时间及考场安排，</w:t>
      </w:r>
      <w:r>
        <w:rPr>
          <w:rFonts w:hint="eastAsia"/>
          <w:color w:val="auto"/>
          <w:sz w:val="28"/>
          <w:szCs w:val="28"/>
        </w:rPr>
        <w:t>在</w:t>
      </w:r>
      <w:r>
        <w:rPr>
          <w:rFonts w:hint="eastAsia"/>
          <w:color w:val="auto"/>
          <w:sz w:val="28"/>
          <w:szCs w:val="28"/>
          <w:lang w:val="en-US" w:eastAsia="zh-CN"/>
        </w:rPr>
        <w:t>8</w:t>
      </w:r>
      <w:r>
        <w:rPr>
          <w:rFonts w:hint="eastAsia"/>
          <w:color w:val="auto"/>
          <w:sz w:val="28"/>
          <w:szCs w:val="28"/>
        </w:rPr>
        <w:t>月</w:t>
      </w:r>
      <w:r>
        <w:rPr>
          <w:rFonts w:hint="eastAsia"/>
          <w:color w:val="auto"/>
          <w:sz w:val="28"/>
          <w:szCs w:val="28"/>
          <w:lang w:val="en-US" w:eastAsia="zh-CN"/>
        </w:rPr>
        <w:t>30</w:t>
      </w:r>
      <w:r>
        <w:rPr>
          <w:rFonts w:hint="eastAsia"/>
          <w:color w:val="auto"/>
          <w:sz w:val="28"/>
          <w:szCs w:val="28"/>
        </w:rPr>
        <w:t>日上午面试的考生在</w:t>
      </w:r>
      <w:r>
        <w:rPr>
          <w:rFonts w:hint="eastAsia"/>
          <w:color w:val="auto"/>
          <w:sz w:val="28"/>
          <w:szCs w:val="28"/>
          <w:lang w:val="en-US" w:eastAsia="zh-CN"/>
        </w:rPr>
        <w:t>7</w:t>
      </w:r>
      <w:r>
        <w:rPr>
          <w:rFonts w:hint="eastAsia"/>
          <w:color w:val="auto"/>
          <w:sz w:val="28"/>
          <w:szCs w:val="28"/>
        </w:rPr>
        <w:t>:</w:t>
      </w:r>
      <w:r>
        <w:rPr>
          <w:rFonts w:hint="eastAsia"/>
          <w:color w:val="auto"/>
          <w:sz w:val="28"/>
          <w:szCs w:val="28"/>
          <w:lang w:val="en-US" w:eastAsia="zh-CN"/>
        </w:rPr>
        <w:t>30</w:t>
      </w:r>
      <w:r>
        <w:rPr>
          <w:rFonts w:hint="eastAsia"/>
          <w:color w:val="auto"/>
          <w:sz w:val="28"/>
          <w:szCs w:val="28"/>
        </w:rPr>
        <w:t>可以开始进入考场，</w:t>
      </w:r>
      <w:r>
        <w:rPr>
          <w:rFonts w:hint="eastAsia"/>
          <w:color w:val="auto"/>
          <w:sz w:val="28"/>
          <w:szCs w:val="28"/>
          <w:lang w:val="en-US" w:eastAsia="zh-CN"/>
        </w:rPr>
        <w:t>8</w:t>
      </w:r>
      <w:r>
        <w:rPr>
          <w:rFonts w:hint="eastAsia"/>
          <w:color w:val="auto"/>
          <w:sz w:val="28"/>
          <w:szCs w:val="28"/>
        </w:rPr>
        <w:t>:</w:t>
      </w:r>
      <w:r>
        <w:rPr>
          <w:rFonts w:hint="eastAsia"/>
          <w:color w:val="auto"/>
          <w:sz w:val="28"/>
          <w:szCs w:val="28"/>
          <w:lang w:val="en-US" w:eastAsia="zh-CN"/>
        </w:rPr>
        <w:t>00</w:t>
      </w:r>
      <w:r>
        <w:rPr>
          <w:rFonts w:hint="eastAsia"/>
          <w:color w:val="auto"/>
          <w:sz w:val="28"/>
          <w:szCs w:val="28"/>
        </w:rPr>
        <w:t>禁止进入考场；下午面试的考生在</w:t>
      </w:r>
      <w:r>
        <w:rPr>
          <w:rFonts w:hint="eastAsia"/>
          <w:color w:val="auto"/>
          <w:sz w:val="28"/>
          <w:szCs w:val="28"/>
          <w:lang w:val="en-US" w:eastAsia="zh-CN"/>
        </w:rPr>
        <w:t>13</w:t>
      </w:r>
      <w:r>
        <w:rPr>
          <w:rFonts w:hint="eastAsia"/>
          <w:color w:val="auto"/>
          <w:sz w:val="28"/>
          <w:szCs w:val="28"/>
        </w:rPr>
        <w:t>:</w:t>
      </w:r>
      <w:r>
        <w:rPr>
          <w:rFonts w:hint="eastAsia"/>
          <w:color w:val="auto"/>
          <w:sz w:val="28"/>
          <w:szCs w:val="28"/>
          <w:lang w:val="en-US" w:eastAsia="zh-CN"/>
        </w:rPr>
        <w:t>00</w:t>
      </w:r>
      <w:r>
        <w:rPr>
          <w:rFonts w:hint="eastAsia"/>
          <w:color w:val="auto"/>
          <w:sz w:val="28"/>
          <w:szCs w:val="28"/>
        </w:rPr>
        <w:t>可以开始进入考场，1</w:t>
      </w:r>
      <w:r>
        <w:rPr>
          <w:rFonts w:hint="eastAsia"/>
          <w:color w:val="auto"/>
          <w:sz w:val="28"/>
          <w:szCs w:val="28"/>
          <w:lang w:val="en-US" w:eastAsia="zh-CN"/>
        </w:rPr>
        <w:t>3</w:t>
      </w:r>
      <w:r>
        <w:rPr>
          <w:rFonts w:hint="eastAsia"/>
          <w:color w:val="auto"/>
          <w:sz w:val="28"/>
          <w:szCs w:val="28"/>
        </w:rPr>
        <w:t>:</w:t>
      </w:r>
      <w:r>
        <w:rPr>
          <w:rFonts w:hint="eastAsia"/>
          <w:color w:val="auto"/>
          <w:sz w:val="28"/>
          <w:szCs w:val="28"/>
          <w:lang w:val="en-US" w:eastAsia="zh-CN"/>
        </w:rPr>
        <w:t>30</w:t>
      </w:r>
      <w:r>
        <w:rPr>
          <w:rFonts w:hint="eastAsia"/>
          <w:color w:val="auto"/>
          <w:sz w:val="28"/>
          <w:szCs w:val="28"/>
        </w:rPr>
        <w:t>禁止进入考场。</w:t>
      </w:r>
      <w:r>
        <w:rPr>
          <w:rFonts w:hint="eastAsia"/>
          <w:sz w:val="28"/>
          <w:szCs w:val="28"/>
        </w:rPr>
        <w:t>考生到达考场指定候考室报到，参加面试抽签。</w:t>
      </w:r>
      <w:bookmarkStart w:id="0" w:name="_GoBack"/>
      <w:bookmarkEnd w:id="0"/>
      <w:r>
        <w:rPr>
          <w:rFonts w:hint="eastAsia"/>
          <w:sz w:val="28"/>
          <w:szCs w:val="28"/>
        </w:rPr>
        <w:t>未能依时报到的，按自动放弃面试资格处理。考生应配合工作人员做好未能入场情况登记。</w:t>
      </w:r>
    </w:p>
    <w:p>
      <w:pPr>
        <w:pStyle w:val="8"/>
        <w:spacing w:before="0" w:beforeAutospacing="0" w:after="0" w:afterAutospacing="0" w:line="560" w:lineRule="exact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>
        <w:rPr>
          <w:rFonts w:hint="eastAsia"/>
          <w:sz w:val="28"/>
          <w:szCs w:val="28"/>
          <w:lang w:val="en-US" w:eastAsia="zh-CN"/>
        </w:rPr>
        <w:t>考生报到后，应将所携带的通讯工具和音频、视频发射、接收设备关闭后在考生签到处上交后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，前往候考室。面试开始前将个人资料、包裹等个人物品存放在面试室外，结束离场时领回。对违规携带或使用上述设备的，将予以严肃处理。</w:t>
      </w:r>
    </w:p>
    <w:p>
      <w:pPr>
        <w:spacing w:line="560" w:lineRule="exact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四、</w:t>
      </w:r>
      <w:r>
        <w:rPr>
          <w:rFonts w:hint="eastAsia" w:ascii="宋体" w:hAnsi="宋体" w:eastAsia="宋体" w:cs="宋体"/>
          <w:sz w:val="28"/>
          <w:szCs w:val="28"/>
        </w:rPr>
        <w:t>考生不得穿戴制服或有明显文字或图案标识的服装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、</w:t>
      </w:r>
      <w:r>
        <w:rPr>
          <w:rFonts w:hint="eastAsia" w:ascii="宋体" w:hAnsi="宋体" w:eastAsia="宋体" w:cs="宋体"/>
          <w:kern w:val="0"/>
          <w:sz w:val="28"/>
          <w:szCs w:val="28"/>
        </w:rPr>
        <w:t>口罩、饰物参加面试。</w:t>
      </w:r>
    </w:p>
    <w:p>
      <w:pPr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五、考生报到后，工作人员按分组顺序组织考生抽签，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确定</w:t>
      </w:r>
      <w:r>
        <w:rPr>
          <w:rFonts w:hint="eastAsia" w:ascii="宋体" w:hAnsi="宋体" w:eastAsia="宋体" w:cs="宋体"/>
          <w:kern w:val="0"/>
          <w:sz w:val="28"/>
          <w:szCs w:val="28"/>
        </w:rPr>
        <w:t>面试的先后顺序，考生应按抽签确定的面试顺序进行面试。考生应留意自己所在岗位分组是否与本人报考的岗位对应。</w:t>
      </w:r>
    </w:p>
    <w:p>
      <w:pPr>
        <w:pStyle w:val="4"/>
        <w:spacing w:after="0" w:line="560" w:lineRule="exact"/>
        <w:ind w:left="0" w:leftChars="0" w:firstLine="560" w:firstLineChars="200"/>
        <w:rPr>
          <w:rFonts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六、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面试开始后，工作人员按抽签顺序逐一引导考生进入面试室面试。候考考生须在候考室静候，不得喧哗，不得影响他人，应服从工作人员的管理。</w:t>
      </w:r>
    </w:p>
    <w:p>
      <w:pPr>
        <w:pStyle w:val="4"/>
        <w:spacing w:after="0" w:line="560" w:lineRule="exact"/>
        <w:ind w:left="0" w:leftChars="0"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七、候考期间实行全封闭，考生不得擅自离开候考室。需上洗手间的，须经工作人员同意，并由工作人员陪同前往，否则按照放弃面试资格处理。</w:t>
      </w:r>
    </w:p>
    <w:p>
      <w:pPr>
        <w:pStyle w:val="4"/>
        <w:spacing w:after="0" w:line="560" w:lineRule="exact"/>
        <w:ind w:left="0" w:leftChars="0"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八、候考考生需离开考场的，应书面提出申请，经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总</w:t>
      </w:r>
      <w:r>
        <w:rPr>
          <w:rFonts w:hint="eastAsia" w:ascii="宋体" w:hAnsi="宋体" w:eastAsia="宋体" w:cs="宋体"/>
          <w:kern w:val="0"/>
          <w:sz w:val="28"/>
          <w:szCs w:val="28"/>
        </w:rPr>
        <w:t>主考同意后按弃考处理。严禁任何人向考生传递试题信息。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九、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面试过程中，考生须摘下口罩进行面试；面试结束后戴上口罩离开面试室。离开面试室时，不得将草稿纸等面试室内的资料带离面试室。考生必须以普通话回答问题。答题时不得将个人姓名、工作单位、毕业院校、所学专业以及其他社会关系等信息向评委透露。如考生透露个人信息，按违规处理，取消面试成绩。面试答题时间为10分钟，共回答2道问题。考生需把握面试时长，不得延时。</w:t>
      </w:r>
    </w:p>
    <w:p>
      <w:pPr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十、面试结束后，考生到候分室等候面试成绩。考生凭身份证、准考证和面试抽签序号卡签领面试成绩通知书，同时领回本人物品（请认真核对，不要错领他人物品）后离开考场，不得在考场附近逗留。考生须服从评委对自己的成绩评定，不得要求加分、查分、复试或无理取闹。</w:t>
      </w:r>
    </w:p>
    <w:p>
      <w:pPr>
        <w:ind w:firstLine="840" w:firstLineChars="3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十一、考生应接受现场工作人员的管理，对违反面试规定的，将按照《事业单位公开招聘违纪违规行为处理规定》进行严肃处理。</w:t>
      </w:r>
    </w:p>
    <w:p>
      <w:pPr>
        <w:pStyle w:val="4"/>
        <w:spacing w:after="0" w:line="560" w:lineRule="exact"/>
        <w:ind w:left="0" w:leftChars="0" w:firstLine="420" w:firstLineChars="20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U3NjYwM2IwYzkzOTA2YjYxNDA1N2MwZmExNDU2MjQifQ=="/>
  </w:docVars>
  <w:rsids>
    <w:rsidRoot w:val="5DBD600D"/>
    <w:rsid w:val="00211429"/>
    <w:rsid w:val="00236A0F"/>
    <w:rsid w:val="00290C33"/>
    <w:rsid w:val="007C55A3"/>
    <w:rsid w:val="00811E8A"/>
    <w:rsid w:val="00B03EFB"/>
    <w:rsid w:val="00BA6935"/>
    <w:rsid w:val="00BC349F"/>
    <w:rsid w:val="00CD6AC0"/>
    <w:rsid w:val="00D6671A"/>
    <w:rsid w:val="00DB0343"/>
    <w:rsid w:val="013E295A"/>
    <w:rsid w:val="0FFD0A63"/>
    <w:rsid w:val="12A92377"/>
    <w:rsid w:val="14B23446"/>
    <w:rsid w:val="2CBE397F"/>
    <w:rsid w:val="417B66DD"/>
    <w:rsid w:val="450608A4"/>
    <w:rsid w:val="4D7A4A1D"/>
    <w:rsid w:val="4EB61EBB"/>
    <w:rsid w:val="58652144"/>
    <w:rsid w:val="5DBD600D"/>
    <w:rsid w:val="5F893A34"/>
    <w:rsid w:val="5FB86977"/>
    <w:rsid w:val="5FC12204"/>
    <w:rsid w:val="6910363A"/>
    <w:rsid w:val="6B4D09B5"/>
    <w:rsid w:val="6CA2216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iPriority w:val="0"/>
    <w:pPr>
      <w:widowControl w:val="0"/>
      <w:spacing w:line="460" w:lineRule="exact"/>
      <w:ind w:firstLine="680" w:firstLineChars="200"/>
      <w:jc w:val="both"/>
    </w:pPr>
    <w:rPr>
      <w:rFonts w:ascii="仿宋_GB2312" w:hAnsi="Times New Roman" w:eastAsia="仿宋_GB2312"/>
      <w:color w:val="auto"/>
      <w:kern w:val="2"/>
      <w:sz w:val="32"/>
      <w:lang w:eastAsia="zh-CN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eastAsia="Times New Roman"/>
      <w:szCs w:val="24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qFormat/>
    <w:uiPriority w:val="0"/>
    <w:pPr>
      <w:spacing w:after="120"/>
      <w:ind w:left="420" w:leftChars="200"/>
    </w:pPr>
    <w:rPr>
      <w:rFonts w:eastAsia="Times New Roman"/>
      <w:sz w:val="16"/>
      <w:szCs w:val="16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1"/>
    </w:rPr>
  </w:style>
  <w:style w:type="character" w:customStyle="1" w:styleId="11">
    <w:name w:val="页眉 Char"/>
    <w:basedOn w:val="9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1016</Words>
  <Characters>1032</Characters>
  <Lines>6</Lines>
  <Paragraphs>1</Paragraphs>
  <ScaleCrop>false</ScaleCrop>
  <LinksUpToDate>false</LinksUpToDate>
  <CharactersWithSpaces>1033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2020-12-02T01:29:00Z</dcterms:created>
  <dc:creator>少芸</dc:creator>
  <cp:lastModifiedBy>Administrator</cp:lastModifiedBy>
  <cp:lastPrinted>2022-08-22T10:01:00Z</cp:lastPrinted>
  <dcterms:modified xsi:type="dcterms:W3CDTF">2022-08-23T01:00:03Z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B73A6989B2014DA09AC31A265A07EFF4</vt:lpwstr>
  </property>
</Properties>
</file>