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554B" w:rsidRDefault="00B817AE">
      <w:pPr>
        <w:spacing w:line="70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汕头市牛肉丸美食节暨预制</w:t>
      </w:r>
      <w:proofErr w:type="gramStart"/>
      <w:r>
        <w:rPr>
          <w:rFonts w:ascii="方正小标宋简体" w:eastAsia="方正小标宋简体" w:hAnsi="方正小标宋简体" w:cs="方正小标宋简体" w:hint="eastAsia"/>
          <w:sz w:val="44"/>
          <w:szCs w:val="44"/>
        </w:rPr>
        <w:t>菜产业</w:t>
      </w:r>
      <w:proofErr w:type="gramEnd"/>
      <w:r>
        <w:rPr>
          <w:rFonts w:ascii="方正小标宋简体" w:eastAsia="方正小标宋简体" w:hAnsi="方正小标宋简体" w:cs="方正小标宋简体" w:hint="eastAsia"/>
          <w:sz w:val="44"/>
          <w:szCs w:val="44"/>
        </w:rPr>
        <w:t>发展高峰</w:t>
      </w:r>
    </w:p>
    <w:p w:rsidR="00F5431F" w:rsidRDefault="00B817AE">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论坛开幕式工作方案</w:t>
      </w:r>
    </w:p>
    <w:p w:rsidR="00F5431F" w:rsidRDefault="00F5431F">
      <w:pPr>
        <w:ind w:firstLineChars="200" w:firstLine="640"/>
        <w:rPr>
          <w:rFonts w:ascii="仿宋_GB2312" w:eastAsia="仿宋_GB2312" w:hAnsi="仿宋_GB2312" w:cs="仿宋_GB2312"/>
          <w:sz w:val="32"/>
          <w:szCs w:val="32"/>
        </w:rPr>
      </w:pP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潮汕美食名扬天下，美食是汕头的重要城市名片之一。</w:t>
      </w:r>
      <w:bookmarkStart w:id="1" w:name="_Hlk105579499"/>
      <w:r>
        <w:rPr>
          <w:rFonts w:ascii="仿宋_GB2312" w:eastAsia="仿宋_GB2312" w:hAnsi="仿宋_GB2312" w:cs="仿宋_GB2312" w:hint="eastAsia"/>
          <w:sz w:val="32"/>
          <w:szCs w:val="32"/>
        </w:rPr>
        <w:t>为紧抓预制菜市场机遇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以“节”为媒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以“会”为</w:t>
      </w:r>
      <w:proofErr w:type="gramStart"/>
      <w:r>
        <w:rPr>
          <w:rFonts w:ascii="仿宋_GB2312" w:eastAsia="仿宋_GB2312" w:hAnsi="仿宋_GB2312" w:cs="仿宋_GB2312" w:hint="eastAsia"/>
          <w:sz w:val="32"/>
          <w:szCs w:val="32"/>
        </w:rPr>
        <w:t>介</w:t>
      </w:r>
      <w:proofErr w:type="gramEnd"/>
      <w:r>
        <w:rPr>
          <w:rFonts w:ascii="仿宋_GB2312" w:eastAsia="仿宋_GB2312" w:hAnsi="仿宋_GB2312" w:cs="仿宋_GB2312"/>
          <w:sz w:val="32"/>
          <w:szCs w:val="32"/>
        </w:rPr>
        <w:t>，</w:t>
      </w:r>
      <w:r>
        <w:rPr>
          <w:rFonts w:ascii="仿宋_GB2312" w:eastAsia="仿宋_GB2312" w:hAnsi="仿宋_GB2312" w:cs="仿宋_GB2312" w:hint="eastAsia"/>
          <w:sz w:val="32"/>
          <w:szCs w:val="32"/>
        </w:rPr>
        <w:t>重点推广一批汕头精品预制菜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重点支持一批预制菜龙头企业率先发展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鼓励引导传统食品加工企业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小作坊规范发展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推动汕头预制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实现高质量发展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特举办汕头市牛肉丸美食节暨预制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发展高峰论坛</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本次活动将在传统美食节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式预制菜的基础上，融入潮汕本土特色的文化元素及年轻人喜爱的潮流文化元素，以“潮味·潮玩·潮展”为活动亮点，通过“现场会议+美食展销+创意互动”方式，打造一个集美食、文化、展览为一体的预制菜盛会</w:t>
      </w:r>
      <w:r>
        <w:rPr>
          <w:rFonts w:ascii="仿宋_GB2312" w:eastAsia="仿宋_GB2312" w:hAnsi="仿宋_GB2312" w:cs="仿宋_GB2312"/>
          <w:sz w:val="32"/>
          <w:szCs w:val="32"/>
        </w:rPr>
        <w:t>。</w:t>
      </w:r>
      <w:bookmarkEnd w:id="1"/>
    </w:p>
    <w:p w:rsidR="00F5431F" w:rsidRDefault="00B817A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一、活动思路</w:t>
      </w:r>
    </w:p>
    <w:p w:rsidR="00F5431F" w:rsidRDefault="00B817AE">
      <w:pPr>
        <w:spacing w:line="560" w:lineRule="exact"/>
        <w:ind w:firstLineChars="200" w:firstLine="640"/>
        <w:rPr>
          <w:rFonts w:ascii="楷体_GB2312" w:eastAsia="楷体_GB2312" w:hAnsi="楷体_GB2312" w:cs="楷体_GB2312"/>
          <w:color w:val="FF0000"/>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潮味·“汕”字号预制菜美食文化</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以潮汕地区最知名、最大众化的传统小吃——汕头牛肉丸为主，结合汕头的特色丸子、卤鹅、牛肉火锅及各类小吃等美食产品，组成汕头特色美食阵营及汕头预制</w:t>
      </w:r>
      <w:proofErr w:type="gramStart"/>
      <w:r>
        <w:rPr>
          <w:rFonts w:ascii="仿宋_GB2312" w:eastAsia="仿宋_GB2312" w:hAnsi="仿宋_GB2312" w:cs="仿宋_GB2312" w:hint="eastAsia"/>
          <w:sz w:val="32"/>
          <w:szCs w:val="32"/>
        </w:rPr>
        <w:t>菜产品</w:t>
      </w:r>
      <w:proofErr w:type="gramEnd"/>
      <w:r>
        <w:rPr>
          <w:rFonts w:ascii="仿宋_GB2312" w:eastAsia="仿宋_GB2312" w:hAnsi="仿宋_GB2312" w:cs="仿宋_GB2312" w:hint="eastAsia"/>
          <w:sz w:val="32"/>
          <w:szCs w:val="32"/>
        </w:rPr>
        <w:t>矩阵，推出一批以牛肉丸为主的“汕”字号预制菜。</w:t>
      </w:r>
    </w:p>
    <w:p w:rsidR="00F5431F" w:rsidRDefault="00B817AE">
      <w:pPr>
        <w:spacing w:line="560" w:lineRule="exact"/>
        <w:ind w:firstLineChars="200" w:firstLine="640"/>
        <w:rPr>
          <w:rFonts w:ascii="楷体_GB2312" w:eastAsia="楷体_GB2312" w:hAnsi="楷体_GB2312" w:cs="楷体_GB2312"/>
          <w:color w:val="FF0000"/>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潮玩·跨界出圈新玩法</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充分挖掘一批汕头牛肉丸名店和隐藏在背后的加工名企，策划系列“网红”主播</w:t>
      </w:r>
      <w:proofErr w:type="gramStart"/>
      <w:r>
        <w:rPr>
          <w:rFonts w:ascii="仿宋_GB2312" w:eastAsia="仿宋_GB2312" w:hAnsi="仿宋_GB2312" w:cs="仿宋_GB2312" w:hint="eastAsia"/>
          <w:sz w:val="32"/>
          <w:szCs w:val="32"/>
        </w:rPr>
        <w:t>探店探厂</w:t>
      </w:r>
      <w:proofErr w:type="gramEnd"/>
      <w:r>
        <w:rPr>
          <w:rFonts w:ascii="仿宋_GB2312" w:eastAsia="仿宋_GB2312" w:hAnsi="仿宋_GB2312" w:cs="仿宋_GB2312" w:hint="eastAsia"/>
          <w:sz w:val="32"/>
          <w:szCs w:val="32"/>
        </w:rPr>
        <w:t>、美食打卡活动；联动汕头乡贤发起跨界代言活动、美食免费体验活动、手锤牛肉丸体验活动，推动汕头美食“出汕”又“出圈”，积极融入RCEP。</w:t>
      </w:r>
    </w:p>
    <w:p w:rsidR="00F5431F" w:rsidRDefault="00B817A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lastRenderedPageBreak/>
        <w:t>（</w:t>
      </w:r>
      <w:r>
        <w:rPr>
          <w:rFonts w:ascii="楷体_GB2312" w:eastAsia="楷体_GB2312" w:hAnsi="楷体_GB2312" w:cs="楷体_GB2312" w:hint="eastAsia"/>
          <w:sz w:val="32"/>
          <w:szCs w:val="32"/>
        </w:rPr>
        <w:t>三</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潮展·趣味集市大汇展</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设汕头茶文化、汕头特色菜、汕头旅游手信等特色展位，汇集汕头牛肉丸、澄海狮头鹅、潮汕甜汤以及市内外人民熟知的“网红”特色小吃；开设旅游手信展位，展位设置将结合汕头传统特色文化，搭建风格往国潮风格方向设计，打造一个有趣有料、热热闹闹的汕头美食盛会。</w:t>
      </w:r>
    </w:p>
    <w:p w:rsidR="00F5431F" w:rsidRDefault="00B817A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二、活动内容</w:t>
      </w:r>
    </w:p>
    <w:p w:rsidR="00F5431F" w:rsidRDefault="00B817AE">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挖掘一批美食名店</w:t>
      </w:r>
      <w:r>
        <w:rPr>
          <w:rFonts w:ascii="仿宋_GB2312" w:eastAsia="仿宋_GB2312" w:hAnsi="仿宋_GB2312" w:cs="仿宋_GB2312" w:hint="eastAsia"/>
          <w:sz w:val="32"/>
          <w:szCs w:val="32"/>
        </w:rPr>
        <w:t>。汕头牛肉丸作为汕头传统特色小吃，也是一道富有特色的汕头名菜，在当地拥有一批地道老字号店铺。通过征集报名、联盟推荐、发起投票等形式，挖掘一批特色名店组成汕头牛肉丸必吃榜单，给予资源倾斜宣传。同时向社会大众发起</w:t>
      </w:r>
      <w:proofErr w:type="gramStart"/>
      <w:r>
        <w:rPr>
          <w:rFonts w:ascii="仿宋_GB2312" w:eastAsia="仿宋_GB2312" w:hAnsi="仿宋_GB2312" w:cs="仿宋_GB2312" w:hint="eastAsia"/>
          <w:sz w:val="32"/>
          <w:szCs w:val="32"/>
        </w:rPr>
        <w:t>打卡挑战</w:t>
      </w:r>
      <w:proofErr w:type="gramEnd"/>
      <w:r>
        <w:rPr>
          <w:rFonts w:ascii="仿宋_GB2312" w:eastAsia="仿宋_GB2312" w:hAnsi="仿宋_GB2312" w:cs="仿宋_GB2312" w:hint="eastAsia"/>
          <w:sz w:val="32"/>
          <w:szCs w:val="32"/>
        </w:rPr>
        <w:t>任务，发起话题营销等。</w:t>
      </w:r>
    </w:p>
    <w:p w:rsidR="00F5431F" w:rsidRDefault="00B817AE">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表彰一批手艺匠人。</w:t>
      </w:r>
      <w:r>
        <w:rPr>
          <w:rFonts w:ascii="仿宋_GB2312" w:eastAsia="仿宋_GB2312" w:hAnsi="仿宋_GB2312" w:cs="仿宋_GB2312" w:hint="eastAsia"/>
          <w:sz w:val="32"/>
          <w:szCs w:val="32"/>
        </w:rPr>
        <w:t>以美食节为契机，选出一批汕头牛肉丸制作匠人，培训一批粤菜、潮菜师傅，传承</w:t>
      </w:r>
      <w:proofErr w:type="gramStart"/>
      <w:r>
        <w:rPr>
          <w:rFonts w:ascii="仿宋_GB2312" w:eastAsia="仿宋_GB2312" w:hAnsi="仿宋_GB2312" w:cs="仿宋_GB2312" w:hint="eastAsia"/>
          <w:sz w:val="32"/>
          <w:szCs w:val="32"/>
        </w:rPr>
        <w:t>推广非遗制作</w:t>
      </w:r>
      <w:proofErr w:type="gramEnd"/>
      <w:r>
        <w:rPr>
          <w:rFonts w:ascii="仿宋_GB2312" w:eastAsia="仿宋_GB2312" w:hAnsi="仿宋_GB2312" w:cs="仿宋_GB2312" w:hint="eastAsia"/>
          <w:sz w:val="32"/>
          <w:szCs w:val="32"/>
        </w:rPr>
        <w:t>技艺。</w:t>
      </w:r>
    </w:p>
    <w:p w:rsidR="00F5431F" w:rsidRDefault="00B817AE">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打造一个预制菜集市。</w:t>
      </w:r>
      <w:r>
        <w:rPr>
          <w:rFonts w:ascii="仿宋_GB2312" w:eastAsia="仿宋_GB2312" w:hAnsi="仿宋_GB2312" w:cs="仿宋_GB2312" w:hint="eastAsia"/>
          <w:sz w:val="32"/>
          <w:szCs w:val="32"/>
        </w:rPr>
        <w:t>以“预制菜展销+创意互动”的多元化形式，打造一个集美食、文化、展览、互动为一体的预制菜集市。</w:t>
      </w:r>
    </w:p>
    <w:p w:rsidR="00F5431F" w:rsidRDefault="00B817AE">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四</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弘扬一批传统文化。</w:t>
      </w:r>
      <w:r>
        <w:rPr>
          <w:rFonts w:ascii="仿宋_GB2312" w:eastAsia="仿宋_GB2312" w:hAnsi="仿宋_GB2312" w:cs="仿宋_GB2312" w:hint="eastAsia"/>
          <w:sz w:val="32"/>
          <w:szCs w:val="32"/>
        </w:rPr>
        <w:t>除了拥有“美食孤岛”的美誉外，汕头还是我国重要的文化富矿。活动将推广潮剧、潮乐、潮菜、功夫茶、潮汕工艺、潮汕民俗等一批传统文化。推动中国特色的武术、舞狮，潮汕大锣鼓、英歌舞等文化习俗，与手打牛肉丸进行跨界融合。</w:t>
      </w:r>
    </w:p>
    <w:p w:rsidR="00F5431F" w:rsidRDefault="00B817A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三、组织架构</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指导单位：广东省农业农村厅 汕头市人民政府</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主办单位：汕头市农业农村局 龙湖区人民政府</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承办单位：龙湖区农业农村局 第三方承办单位（待定）</w:t>
      </w:r>
    </w:p>
    <w:p w:rsidR="00F5431F" w:rsidRDefault="00B817A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四、时间地点</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活动时间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2022年8月28日（暂定）</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活动地点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汕头市龙</w:t>
      </w:r>
      <w:proofErr w:type="gramStart"/>
      <w:r>
        <w:rPr>
          <w:rFonts w:ascii="仿宋_GB2312" w:eastAsia="仿宋_GB2312" w:hAnsi="仿宋_GB2312" w:cs="仿宋_GB2312" w:hint="eastAsia"/>
          <w:sz w:val="32"/>
          <w:szCs w:val="32"/>
        </w:rPr>
        <w:t>湖区方特蓝</w:t>
      </w:r>
      <w:proofErr w:type="gramEnd"/>
      <w:r>
        <w:rPr>
          <w:rFonts w:ascii="仿宋_GB2312" w:eastAsia="仿宋_GB2312" w:hAnsi="仿宋_GB2312" w:cs="仿宋_GB2312" w:hint="eastAsia"/>
          <w:sz w:val="32"/>
          <w:szCs w:val="32"/>
        </w:rPr>
        <w:t>水星</w:t>
      </w:r>
    </w:p>
    <w:p w:rsidR="00F5431F" w:rsidRDefault="00B817AE">
      <w:pPr>
        <w:spacing w:line="560" w:lineRule="exact"/>
        <w:ind w:firstLineChars="200" w:firstLine="640"/>
      </w:pPr>
      <w:r>
        <w:rPr>
          <w:rFonts w:ascii="仿宋_GB2312" w:eastAsia="仿宋_GB2312" w:hAnsi="仿宋_GB2312" w:cs="仿宋_GB2312" w:hint="eastAsia"/>
          <w:sz w:val="32"/>
          <w:szCs w:val="32"/>
        </w:rPr>
        <w:t>签到地点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汕头帝豪酒店</w:t>
      </w:r>
    </w:p>
    <w:p w:rsidR="00F5431F" w:rsidRDefault="00B817A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五、活动安排</w:t>
      </w:r>
    </w:p>
    <w:p w:rsidR="00F5431F" w:rsidRDefault="00B817A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汕头市牛肉丸美食节开幕式（9</w:t>
      </w:r>
      <w:r>
        <w:rPr>
          <w:rFonts w:ascii="楷体_GB2312" w:eastAsia="楷体_GB2312" w:hAnsi="楷体_GB2312" w:cs="楷体_GB2312"/>
          <w:sz w:val="32"/>
          <w:szCs w:val="32"/>
        </w:rPr>
        <w:t>3</w:t>
      </w:r>
      <w:r>
        <w:rPr>
          <w:rFonts w:ascii="楷体_GB2312" w:eastAsia="楷体_GB2312" w:hAnsi="楷体_GB2312" w:cs="楷体_GB2312" w:hint="eastAsia"/>
          <w:sz w:val="32"/>
          <w:szCs w:val="32"/>
        </w:rPr>
        <w:t>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开场环节（7分钟）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手打牛肉丸创意</w:t>
      </w:r>
      <w:proofErr w:type="gramStart"/>
      <w:r>
        <w:rPr>
          <w:rFonts w:ascii="仿宋_GB2312" w:eastAsia="仿宋_GB2312" w:hAnsi="仿宋_GB2312" w:cs="仿宋_GB2312" w:hint="eastAsia"/>
          <w:sz w:val="32"/>
          <w:szCs w:val="32"/>
        </w:rPr>
        <w:t>民俗武术</w:t>
      </w:r>
      <w:proofErr w:type="gramEnd"/>
      <w:r>
        <w:rPr>
          <w:rFonts w:ascii="仿宋_GB2312" w:eastAsia="仿宋_GB2312" w:hAnsi="仿宋_GB2312" w:cs="仿宋_GB2312" w:hint="eastAsia"/>
          <w:sz w:val="32"/>
          <w:szCs w:val="32"/>
        </w:rPr>
        <w:t>表演秀（4分钟）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汕头讲武堂武术团队进行现场表演。利用传统武术的阳刚之美与汕头手打牛肉丸的制作手法的相通之处，将汕头牛肉丸与中华传统武术进行跨界融合。</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播放“</w:t>
      </w:r>
      <w:proofErr w:type="gramStart"/>
      <w:r>
        <w:rPr>
          <w:rFonts w:ascii="仿宋_GB2312" w:eastAsia="仿宋_GB2312" w:hAnsi="仿宋_GB2312" w:cs="仿宋_GB2312" w:hint="eastAsia"/>
          <w:sz w:val="32"/>
          <w:szCs w:val="32"/>
        </w:rPr>
        <w:t>汕</w:t>
      </w:r>
      <w:proofErr w:type="gramEnd"/>
      <w:r>
        <w:rPr>
          <w:rFonts w:ascii="仿宋_GB2312" w:eastAsia="仿宋_GB2312" w:hAnsi="仿宋_GB2312" w:cs="仿宋_GB2312" w:hint="eastAsia"/>
          <w:sz w:val="32"/>
          <w:szCs w:val="32"/>
        </w:rPr>
        <w:t>食工夫</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预制好菜”品牌宣传片（3分钟）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致辞环节（10分钟）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龙湖区人民政府领导致辞（5分钟）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汕头市人民政府领导致辞（5分钟）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成立仪式（2</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汕头市预制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联盟揭牌（5分钟）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（两位代表上台揭开红帘，为联盟揭牌</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广东省预制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联合研究院汕头分院、汕头市预制菜新品研究中心、汕头预制菜大卖场揭牌（5分钟）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制作揭牌特效视频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邀请见证领导上台按手掌</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（3）</w:t>
      </w:r>
      <w:r>
        <w:rPr>
          <w:rFonts w:ascii="仿宋_GB2312" w:eastAsia="仿宋_GB2312" w:hAnsi="仿宋_GB2312" w:cs="仿宋_GB2312" w:hint="eastAsia"/>
          <w:sz w:val="32"/>
          <w:szCs w:val="32"/>
        </w:rPr>
        <w:t>汕头预制菜名企名品推广行动、2G采购行动、“侨牌”出口计划启动仪式（5分钟）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市领导上台宣布启动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第二步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播放视频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发布汕头十大预制菜品牌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汕头十大工夫预制菜品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政府采购负责人出镜响应2G采购行动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出口商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侨联代表出镜响应“侨牌”出口计划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汕头海关为汕头市预制菜出口备案企业颁证</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“粤菜师傅”汕头创意预制菜烹饪大赛启动仪式（5分钟）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（预制</w:t>
      </w:r>
      <w:proofErr w:type="gramStart"/>
      <w:r>
        <w:rPr>
          <w:rFonts w:ascii="仿宋_GB2312" w:eastAsia="仿宋_GB2312" w:hAnsi="仿宋_GB2312" w:cs="仿宋_GB2312" w:hint="eastAsia"/>
          <w:sz w:val="32"/>
          <w:szCs w:val="32"/>
        </w:rPr>
        <w:t>菜企业</w:t>
      </w:r>
      <w:proofErr w:type="gramEnd"/>
      <w:r>
        <w:rPr>
          <w:rFonts w:ascii="仿宋_GB2312" w:eastAsia="仿宋_GB2312" w:hAnsi="仿宋_GB2312" w:cs="仿宋_GB2312" w:hint="eastAsia"/>
          <w:sz w:val="32"/>
          <w:szCs w:val="32"/>
        </w:rPr>
        <w:t>携“粤菜师傅”报名参赛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由“粤菜师傅”代表企业上台参加启动仪式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“粤菜师傅”上台轮番说出参赛口号，然后共同敲响锣鼓。）</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发布环节（</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发布《2022汕头市预制菜品牌建设十大行动方案》（视频）（3分钟）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发布汕头市牛肉丸预制</w:t>
      </w:r>
      <w:proofErr w:type="gramStart"/>
      <w:r>
        <w:rPr>
          <w:rFonts w:ascii="仿宋_GB2312" w:eastAsia="仿宋_GB2312" w:hAnsi="仿宋_GB2312" w:cs="仿宋_GB2312" w:hint="eastAsia"/>
          <w:sz w:val="32"/>
          <w:szCs w:val="32"/>
        </w:rPr>
        <w:t>菜行业</w:t>
      </w:r>
      <w:proofErr w:type="gramEnd"/>
      <w:r>
        <w:rPr>
          <w:rFonts w:ascii="仿宋_GB2312" w:eastAsia="仿宋_GB2312" w:hAnsi="仿宋_GB2312" w:cs="仿宋_GB2312" w:hint="eastAsia"/>
          <w:sz w:val="32"/>
          <w:szCs w:val="32"/>
        </w:rPr>
        <w:t>标准征集意见稿（视频）（3分钟）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发布《“汕食工夫 预制好菜”十大名菜目录》（视频）（</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（活动前期通过线上投票+线下评分等形式，评选出“</w:t>
      </w:r>
      <w:proofErr w:type="gramStart"/>
      <w:r>
        <w:rPr>
          <w:rFonts w:ascii="仿宋_GB2312" w:eastAsia="仿宋_GB2312" w:hAnsi="仿宋_GB2312" w:cs="仿宋_GB2312" w:hint="eastAsia"/>
          <w:sz w:val="32"/>
          <w:szCs w:val="32"/>
        </w:rPr>
        <w:t>汕</w:t>
      </w:r>
      <w:proofErr w:type="gramEnd"/>
      <w:r>
        <w:rPr>
          <w:rFonts w:ascii="仿宋_GB2312" w:eastAsia="仿宋_GB2312" w:hAnsi="仿宋_GB2312" w:cs="仿宋_GB2312" w:hint="eastAsia"/>
          <w:sz w:val="32"/>
          <w:szCs w:val="32"/>
        </w:rPr>
        <w:t>食工夫 预制好菜”十大名菜</w:t>
      </w:r>
      <w:r>
        <w:rPr>
          <w:rFonts w:ascii="仿宋_GB2312" w:eastAsia="仿宋_GB2312" w:hAnsi="仿宋_GB2312" w:cs="仿宋_GB2312"/>
          <w:sz w:val="32"/>
          <w:szCs w:val="32"/>
        </w:rPr>
        <w:t>，</w:t>
      </w:r>
      <w:proofErr w:type="gramStart"/>
      <w:r>
        <w:rPr>
          <w:rFonts w:ascii="仿宋_GB2312" w:eastAsia="仿宋_GB2312" w:hAnsi="仿宋_GB2312" w:cs="仿宋_GB2312" w:hint="eastAsia"/>
          <w:sz w:val="32"/>
          <w:szCs w:val="32"/>
        </w:rPr>
        <w:t>包含十</w:t>
      </w:r>
      <w:proofErr w:type="gramEnd"/>
      <w:r>
        <w:rPr>
          <w:rFonts w:ascii="仿宋_GB2312" w:eastAsia="仿宋_GB2312" w:hAnsi="仿宋_GB2312" w:cs="仿宋_GB2312" w:hint="eastAsia"/>
          <w:sz w:val="32"/>
          <w:szCs w:val="32"/>
        </w:rPr>
        <w:t>大企业品牌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十大预制菜品，现场以视频形式发布，打响一批汕头预制菜名企名品。）</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（4）发布汕头</w:t>
      </w:r>
      <w:proofErr w:type="gramStart"/>
      <w:r>
        <w:rPr>
          <w:rFonts w:ascii="仿宋_GB2312" w:eastAsia="仿宋_GB2312" w:hAnsi="仿宋_GB2312" w:cs="仿宋_GB2312"/>
          <w:sz w:val="32"/>
          <w:szCs w:val="32"/>
        </w:rPr>
        <w:t>农业外贸</w:t>
      </w:r>
      <w:proofErr w:type="gramEnd"/>
      <w:r>
        <w:rPr>
          <w:rFonts w:ascii="仿宋_GB2312" w:eastAsia="仿宋_GB2312" w:hAnsi="仿宋_GB2312" w:cs="仿宋_GB2312"/>
          <w:sz w:val="32"/>
          <w:szCs w:val="32"/>
        </w:rPr>
        <w:t>保稳提质倡议书（视频）（2</w:t>
      </w:r>
      <w:r>
        <w:rPr>
          <w:rFonts w:ascii="仿宋_GB2312" w:eastAsia="仿宋_GB2312" w:hAnsi="仿宋_GB2312" w:cs="仿宋_GB2312" w:hint="eastAsia"/>
          <w:sz w:val="32"/>
          <w:szCs w:val="32"/>
        </w:rPr>
        <w:t>分钟</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签约与颁奖环节（</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（1）</w:t>
      </w:r>
      <w:r>
        <w:rPr>
          <w:rFonts w:ascii="仿宋_GB2312" w:eastAsia="仿宋_GB2312" w:hAnsi="仿宋_GB2312" w:cs="仿宋_GB2312" w:hint="eastAsia"/>
          <w:sz w:val="32"/>
          <w:szCs w:val="32"/>
        </w:rPr>
        <w:t>汕头预制菜&amp;牛肉丸产销合作签约（5分钟）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汕头预制菜出口RCEP合作签约（5分钟）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（龙湖区预制菜出口备案企业与国际采购商签约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同时播放汕头各区预制菜出口发车和线上签约视频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汕</w:t>
      </w:r>
      <w:proofErr w:type="gramEnd"/>
      <w:r>
        <w:rPr>
          <w:rFonts w:ascii="仿宋_GB2312" w:eastAsia="仿宋_GB2312" w:hAnsi="仿宋_GB2312" w:cs="仿宋_GB2312" w:hint="eastAsia"/>
          <w:sz w:val="32"/>
          <w:szCs w:val="32"/>
        </w:rPr>
        <w:t>食工夫</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预制好菜”</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年汕头市预制菜明星品牌授牌</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汕</w:t>
      </w:r>
      <w:proofErr w:type="gramEnd"/>
      <w:r>
        <w:rPr>
          <w:rFonts w:ascii="仿宋_GB2312" w:eastAsia="仿宋_GB2312" w:hAnsi="仿宋_GB2312" w:cs="仿宋_GB2312" w:hint="eastAsia"/>
          <w:sz w:val="32"/>
          <w:szCs w:val="32"/>
        </w:rPr>
        <w:t>食工夫</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预制好菜”</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年汕头市牛肉丸预制菜“必吃榜单”授牌（5分钟）</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主办方综合</w:t>
      </w:r>
      <w:proofErr w:type="gramStart"/>
      <w:r>
        <w:rPr>
          <w:rFonts w:ascii="仿宋_GB2312" w:eastAsia="仿宋_GB2312" w:hAnsi="仿宋_GB2312" w:cs="仿宋_GB2312" w:hint="eastAsia"/>
          <w:sz w:val="32"/>
          <w:szCs w:val="32"/>
        </w:rPr>
        <w:t>主流电</w:t>
      </w:r>
      <w:proofErr w:type="gramEnd"/>
      <w:r>
        <w:rPr>
          <w:rFonts w:ascii="仿宋_GB2312" w:eastAsia="仿宋_GB2312" w:hAnsi="仿宋_GB2312" w:cs="仿宋_GB2312" w:hint="eastAsia"/>
          <w:sz w:val="32"/>
          <w:szCs w:val="32"/>
        </w:rPr>
        <w:t>商平台实时销量数据和产品情况评出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款产品列入“必吃榜单”</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启动与动员环节（</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（1）汕头农业对接RCEP促进农业国际合作与农产品贸易现场动员（现场发言）</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（2）汕头牛肉丸美食节暨汕头预制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发展高峰论坛启动（彩砂装置推杆</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最多可容纳</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省厅领导讲话（</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分钟）</w:t>
      </w:r>
    </w:p>
    <w:p w:rsidR="00F5431F" w:rsidRDefault="00B817AE">
      <w:pPr>
        <w:spacing w:line="560" w:lineRule="exact"/>
        <w:ind w:firstLineChars="200" w:firstLine="640"/>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领导巡展</w:t>
      </w:r>
    </w:p>
    <w:p w:rsidR="00F5431F" w:rsidRDefault="00B817A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二</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汕头预制菜展销集市</w:t>
      </w:r>
    </w:p>
    <w:p w:rsidR="00F5431F" w:rsidRDefault="00B817AE">
      <w:pPr>
        <w:spacing w:line="560" w:lineRule="exact"/>
        <w:ind w:firstLineChars="200" w:firstLine="640"/>
      </w:pPr>
      <w:r>
        <w:rPr>
          <w:rFonts w:ascii="仿宋_GB2312" w:eastAsia="仿宋_GB2312" w:hAnsi="仿宋_GB2312" w:cs="仿宋_GB2312" w:hint="eastAsia"/>
          <w:sz w:val="32"/>
          <w:szCs w:val="32"/>
        </w:rPr>
        <w:t>汕头预制菜展销集市将设计打卡点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展销区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直播街三个区域</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打卡点。以汕头牛肉丸为主题，结合汕头传统文化元素，搭建汕头牛肉丸美食节合影</w:t>
      </w:r>
      <w:proofErr w:type="gramStart"/>
      <w:r>
        <w:rPr>
          <w:rFonts w:ascii="仿宋_GB2312" w:eastAsia="仿宋_GB2312" w:hAnsi="仿宋_GB2312" w:cs="仿宋_GB2312" w:hint="eastAsia"/>
          <w:sz w:val="32"/>
          <w:szCs w:val="32"/>
        </w:rPr>
        <w:t>打卡区</w:t>
      </w:r>
      <w:proofErr w:type="gramEnd"/>
      <w:r>
        <w:rPr>
          <w:rFonts w:ascii="仿宋_GB2312" w:eastAsia="仿宋_GB2312" w:hAnsi="仿宋_GB2312" w:cs="仿宋_GB2312" w:hint="eastAsia"/>
          <w:sz w:val="32"/>
          <w:szCs w:val="32"/>
        </w:rPr>
        <w:t>及汕头文化打卡区。通过现场展板、旗帜、人偶等氛围营造，设置现场互动、特色展位打卡等活动。</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展销区。搭建汕头“十丸”展示专区、汕头预制</w:t>
      </w:r>
      <w:proofErr w:type="gramStart"/>
      <w:r>
        <w:rPr>
          <w:rFonts w:ascii="仿宋_GB2312" w:eastAsia="仿宋_GB2312" w:hAnsi="仿宋_GB2312" w:cs="仿宋_GB2312" w:hint="eastAsia"/>
          <w:sz w:val="32"/>
          <w:szCs w:val="32"/>
        </w:rPr>
        <w:t>菜产品</w:t>
      </w:r>
      <w:proofErr w:type="gramEnd"/>
      <w:r>
        <w:rPr>
          <w:rFonts w:ascii="仿宋_GB2312" w:eastAsia="仿宋_GB2312" w:hAnsi="仿宋_GB2312" w:cs="仿宋_GB2312" w:hint="eastAsia"/>
          <w:sz w:val="32"/>
          <w:szCs w:val="32"/>
        </w:rPr>
        <w:lastRenderedPageBreak/>
        <w:t>展示区，设置现场：</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——手打牛肉丸展示体验区</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——丸子类产品展销区</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——预制菜分类产品展区</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——牛肉火锅底料展区</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目标是要打造一个以牛肉丸为主的汕头特色美食联盟阵营，让消费者体验一个集吃喝玩乐于一体的盛会。</w:t>
      </w:r>
    </w:p>
    <w:p w:rsidR="00F5431F" w:rsidRDefault="00B817AE">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直播街。在活动现场搭建起一条将汕头传统文化与现代元素相结合的国潮风格直播街，邀请汕头牛肉丸企业搭配“网红”主播现场推介销售牛肉丸等产品。</w:t>
      </w:r>
    </w:p>
    <w:p w:rsidR="00F5431F" w:rsidRDefault="00B817A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汕头预制</w:t>
      </w:r>
      <w:proofErr w:type="gramStart"/>
      <w:r>
        <w:rPr>
          <w:rFonts w:ascii="楷体_GB2312" w:eastAsia="楷体_GB2312" w:hAnsi="楷体_GB2312" w:cs="楷体_GB2312" w:hint="eastAsia"/>
          <w:sz w:val="32"/>
          <w:szCs w:val="32"/>
        </w:rPr>
        <w:t>菜产业</w:t>
      </w:r>
      <w:proofErr w:type="gramEnd"/>
      <w:r>
        <w:rPr>
          <w:rFonts w:ascii="楷体_GB2312" w:eastAsia="楷体_GB2312" w:hAnsi="楷体_GB2312" w:cs="楷体_GB2312" w:hint="eastAsia"/>
          <w:sz w:val="32"/>
          <w:szCs w:val="32"/>
        </w:rPr>
        <w:t>发展高峰论坛（</w:t>
      </w:r>
      <w:r>
        <w:rPr>
          <w:rFonts w:ascii="楷体_GB2312" w:eastAsia="楷体_GB2312" w:hAnsi="楷体_GB2312" w:cs="楷体_GB2312"/>
          <w:sz w:val="32"/>
          <w:szCs w:val="32"/>
        </w:rPr>
        <w:t>88</w:t>
      </w:r>
      <w:r>
        <w:rPr>
          <w:rFonts w:ascii="楷体_GB2312" w:eastAsia="楷体_GB2312" w:hAnsi="楷体_GB2312" w:cs="楷体_GB2312" w:hint="eastAsia"/>
          <w:sz w:val="32"/>
          <w:szCs w:val="32"/>
        </w:rPr>
        <w:t>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时间：2022年8月28日（暂定）</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地点：汕头市龙</w:t>
      </w:r>
      <w:proofErr w:type="gramStart"/>
      <w:r>
        <w:rPr>
          <w:rFonts w:ascii="仿宋_GB2312" w:eastAsia="仿宋_GB2312" w:hAnsi="仿宋_GB2312" w:cs="仿宋_GB2312" w:hint="eastAsia"/>
          <w:sz w:val="32"/>
          <w:szCs w:val="32"/>
        </w:rPr>
        <w:t>湖区方特蓝</w:t>
      </w:r>
      <w:proofErr w:type="gramEnd"/>
      <w:r>
        <w:rPr>
          <w:rFonts w:ascii="仿宋_GB2312" w:eastAsia="仿宋_GB2312" w:hAnsi="仿宋_GB2312" w:cs="仿宋_GB2312" w:hint="eastAsia"/>
          <w:sz w:val="32"/>
          <w:szCs w:val="32"/>
        </w:rPr>
        <w:t>水星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论坛内容：</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邀请广东省农业农村厅领导、预制菜专班成员，汕头市农业农村局、汕头海关等相关部门代表，国内科研院校预制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相关专家，汕头市预制菜联盟代表、预制</w:t>
      </w:r>
      <w:proofErr w:type="gramStart"/>
      <w:r>
        <w:rPr>
          <w:rFonts w:ascii="仿宋_GB2312" w:eastAsia="仿宋_GB2312" w:hAnsi="仿宋_GB2312" w:cs="仿宋_GB2312" w:hint="eastAsia"/>
          <w:sz w:val="32"/>
          <w:szCs w:val="32"/>
        </w:rPr>
        <w:t>菜企业</w:t>
      </w:r>
      <w:proofErr w:type="gramEnd"/>
      <w:r>
        <w:rPr>
          <w:rFonts w:ascii="仿宋_GB2312" w:eastAsia="仿宋_GB2312" w:hAnsi="仿宋_GB2312" w:cs="仿宋_GB2312" w:hint="eastAsia"/>
          <w:sz w:val="32"/>
          <w:szCs w:val="32"/>
        </w:rPr>
        <w:t>代表共话预制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发展。基于当前RCEP国际贸易机遇及预制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发展的黄金时期，助推汕头预制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搭乘政策机遇的顺风车，让汕头牛肉丸、预制</w:t>
      </w:r>
      <w:proofErr w:type="gramStart"/>
      <w:r>
        <w:rPr>
          <w:rFonts w:ascii="仿宋_GB2312" w:eastAsia="仿宋_GB2312" w:hAnsi="仿宋_GB2312" w:cs="仿宋_GB2312" w:hint="eastAsia"/>
          <w:sz w:val="32"/>
          <w:szCs w:val="32"/>
        </w:rPr>
        <w:t>菜产品</w:t>
      </w:r>
      <w:proofErr w:type="gramEnd"/>
      <w:r>
        <w:rPr>
          <w:rFonts w:ascii="仿宋_GB2312" w:eastAsia="仿宋_GB2312" w:hAnsi="仿宋_GB2312" w:cs="仿宋_GB2312" w:hint="eastAsia"/>
          <w:sz w:val="32"/>
          <w:szCs w:val="32"/>
        </w:rPr>
        <w:t>走出汕头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走向世界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推动产业实现高质量发展。</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以下为论坛分享议题： </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主题</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：从全球经济形势看预制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前景</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形势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视频发言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分享人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待定</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主题二</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传统手艺变工艺，推动汕头预制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高质量发展</w:t>
      </w:r>
      <w:r>
        <w:rPr>
          <w:rFonts w:ascii="仿宋_GB2312" w:eastAsia="仿宋_GB2312" w:hAnsi="仿宋_GB2312" w:cs="仿宋_GB2312" w:hint="eastAsia"/>
          <w:sz w:val="32"/>
          <w:szCs w:val="32"/>
        </w:rPr>
        <w:lastRenderedPageBreak/>
        <w:t>（15分钟）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（形式：议题分享；分享人：广东省农业科学</w:t>
      </w:r>
      <w:proofErr w:type="gramStart"/>
      <w:r>
        <w:rPr>
          <w:rFonts w:ascii="仿宋_GB2312" w:eastAsia="仿宋_GB2312" w:hAnsi="仿宋_GB2312" w:cs="仿宋_GB2312" w:hint="eastAsia"/>
          <w:sz w:val="32"/>
          <w:szCs w:val="32"/>
        </w:rPr>
        <w:t>院加工</w:t>
      </w:r>
      <w:proofErr w:type="gramEnd"/>
      <w:r>
        <w:rPr>
          <w:rFonts w:ascii="仿宋_GB2312" w:eastAsia="仿宋_GB2312" w:hAnsi="仿宋_GB2312" w:cs="仿宋_GB2312" w:hint="eastAsia"/>
          <w:sz w:val="32"/>
          <w:szCs w:val="32"/>
        </w:rPr>
        <w:t>所所长徐玉娟）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主题三：汕头预制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发展政策发布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视频</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分钟</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主题四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广东预制菜十条政策解读（10分钟）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（形式：议题分享</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分享人：广东省农业农村厅相关代表）</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主题五：预制菜的前世今生和汕头发展对策思路（</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0分钟）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（形式：议题分享；分享人：汕头市农业农村局分管领导）</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主题六：汕头预制菜美食博主测评</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视频</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分钟</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主题七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把握RCEP机遇拓宽汕头预制菜出口渠道（15分钟）</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（形式：议题分享；分享人：汕头市海关部门）</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主题八：汕头预制</w:t>
      </w:r>
      <w:proofErr w:type="gramStart"/>
      <w:r>
        <w:rPr>
          <w:rFonts w:ascii="仿宋_GB2312" w:eastAsia="仿宋_GB2312" w:hAnsi="仿宋_GB2312" w:cs="仿宋_GB2312" w:hint="eastAsia"/>
          <w:sz w:val="32"/>
          <w:szCs w:val="32"/>
        </w:rPr>
        <w:t>菜产品</w:t>
      </w:r>
      <w:proofErr w:type="gramEnd"/>
      <w:r>
        <w:rPr>
          <w:rFonts w:ascii="仿宋_GB2312" w:eastAsia="仿宋_GB2312" w:hAnsi="仿宋_GB2312" w:cs="仿宋_GB2312" w:hint="eastAsia"/>
          <w:sz w:val="32"/>
          <w:szCs w:val="32"/>
        </w:rPr>
        <w:t>创新和市场前景分析（10分钟）</w:t>
      </w:r>
    </w:p>
    <w:p w:rsidR="00F5431F" w:rsidRDefault="00B817AE">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（形式：议题分享；分享人：汕头市预制菜联盟代表）主题九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汕头预制</w:t>
      </w:r>
      <w:proofErr w:type="gramStart"/>
      <w:r>
        <w:rPr>
          <w:rFonts w:ascii="仿宋_GB2312" w:eastAsia="仿宋_GB2312" w:hAnsi="仿宋_GB2312" w:cs="仿宋_GB2312" w:hint="eastAsia"/>
          <w:sz w:val="32"/>
          <w:szCs w:val="32"/>
        </w:rPr>
        <w:t>菜企业</w:t>
      </w:r>
      <w:proofErr w:type="gramEnd"/>
      <w:r>
        <w:rPr>
          <w:rFonts w:ascii="仿宋_GB2312" w:eastAsia="仿宋_GB2312" w:hAnsi="仿宋_GB2312" w:cs="仿宋_GB2312" w:hint="eastAsia"/>
          <w:sz w:val="32"/>
          <w:szCs w:val="32"/>
        </w:rPr>
        <w:t>如何形成发展合力</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分钟</w:t>
      </w:r>
      <w:r>
        <w:rPr>
          <w:rFonts w:ascii="仿宋_GB2312" w:eastAsia="仿宋_GB2312" w:hAnsi="仿宋_GB2312" w:cs="仿宋_GB2312"/>
          <w:sz w:val="32"/>
          <w:szCs w:val="32"/>
        </w:rPr>
        <w:t>）</w:t>
      </w:r>
    </w:p>
    <w:p w:rsidR="00F5431F" w:rsidRDefault="00B817AE">
      <w:pPr>
        <w:spacing w:line="560" w:lineRule="exact"/>
        <w:ind w:firstLineChars="200" w:firstLine="640"/>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形式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圆桌论坛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分享人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汕头市预制菜联盟理事单位代表</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w:t>
      </w:r>
    </w:p>
    <w:p w:rsidR="00F5431F" w:rsidRDefault="00B817A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六、执行计划</w:t>
      </w:r>
    </w:p>
    <w:p w:rsidR="00F5431F" w:rsidRDefault="00B817A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（一）活动预热</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时间：2022年7月</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内容：活动前中后期将通过央视新闻</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人民日报、环球时报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新华网、中国新闻网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中国日报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南方日报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南方+、南方都市报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广东广播电视台、南方农村报等一批主流媒体平台，对本次活动进行全方位、多渠道、多形式的宣传。在不少于20家国家级、省级、市级主流媒体平台上进行宣传，累计发稿不少</w:t>
      </w:r>
      <w:r>
        <w:rPr>
          <w:rFonts w:ascii="仿宋_GB2312" w:eastAsia="仿宋_GB2312" w:hAnsi="仿宋_GB2312" w:cs="仿宋_GB2312" w:hint="eastAsia"/>
          <w:sz w:val="32"/>
          <w:szCs w:val="32"/>
        </w:rPr>
        <w:lastRenderedPageBreak/>
        <w:t>于</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00次。</w:t>
      </w:r>
    </w:p>
    <w:p w:rsidR="00F5431F" w:rsidRDefault="00B817A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（二）活动筹备</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时间：2022年7月</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内容：活动流程视频制作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视觉系统设计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场地设计规划</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现场搭建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文稿编写等。</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（1）活动流程视频制作。根据活动流程的设计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制作各个流程所需的背景视频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背景视频制作不少于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条</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活动视觉效果设计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根据活动策划的要求</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设计活动平面视觉效果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并根据场地设计三维视觉效果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形成完整视觉设计方案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要求设计方案要在汕头牛肉丸及预制</w:t>
      </w:r>
      <w:proofErr w:type="gramStart"/>
      <w:r>
        <w:rPr>
          <w:rFonts w:ascii="仿宋_GB2312" w:eastAsia="仿宋_GB2312" w:hAnsi="仿宋_GB2312" w:cs="仿宋_GB2312" w:hint="eastAsia"/>
          <w:sz w:val="32"/>
          <w:szCs w:val="32"/>
        </w:rPr>
        <w:t>菜文化</w:t>
      </w:r>
      <w:proofErr w:type="gramEnd"/>
      <w:r>
        <w:rPr>
          <w:rFonts w:ascii="仿宋_GB2312" w:eastAsia="仿宋_GB2312" w:hAnsi="仿宋_GB2312" w:cs="仿宋_GB2312" w:hint="eastAsia"/>
          <w:sz w:val="32"/>
          <w:szCs w:val="32"/>
        </w:rPr>
        <w:t>基础上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融入汕头美食文化、汕头人文风俗、历史文化等元素</w:t>
      </w:r>
      <w:r>
        <w:rPr>
          <w:rFonts w:ascii="仿宋_GB2312" w:eastAsia="仿宋_GB2312" w:hAnsi="仿宋_GB2312" w:cs="仿宋_GB2312"/>
          <w:sz w:val="32"/>
          <w:szCs w:val="32"/>
        </w:rPr>
        <w:t>。</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活动现场规划搭建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根据活动设计的效果</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进行活动场地布置，搭建物料包括led屏幕、舞台、展位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创意空间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展板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地毯、桁架、桌椅、桌布、灯光、音响等。</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开幕式舞台：根据活动现场，搭建舞台、LED屏、演讲台、活动名称立体字，同时根据活动场地，配置灯光、音响等设备。</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活动现场：搭建活动开幕式异形标志入口处，利用空飘、彩旗、</w:t>
      </w:r>
      <w:proofErr w:type="gramStart"/>
      <w:r>
        <w:rPr>
          <w:rFonts w:ascii="仿宋_GB2312" w:eastAsia="仿宋_GB2312" w:hAnsi="仿宋_GB2312" w:cs="仿宋_GB2312" w:hint="eastAsia"/>
          <w:sz w:val="32"/>
          <w:szCs w:val="32"/>
        </w:rPr>
        <w:t>注水道旗等</w:t>
      </w:r>
      <w:proofErr w:type="gramEnd"/>
      <w:r>
        <w:rPr>
          <w:rFonts w:ascii="仿宋_GB2312" w:eastAsia="仿宋_GB2312" w:hAnsi="仿宋_GB2312" w:cs="仿宋_GB2312" w:hint="eastAsia"/>
          <w:sz w:val="32"/>
          <w:szCs w:val="32"/>
        </w:rPr>
        <w:t>物料，营造良好的活动氛围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设置签到处、牛肉丸美食节造型打卡处、纪念品文</w:t>
      </w:r>
      <w:proofErr w:type="gramStart"/>
      <w:r>
        <w:rPr>
          <w:rFonts w:ascii="仿宋_GB2312" w:eastAsia="仿宋_GB2312" w:hAnsi="仿宋_GB2312" w:cs="仿宋_GB2312" w:hint="eastAsia"/>
          <w:sz w:val="32"/>
          <w:szCs w:val="32"/>
        </w:rPr>
        <w:t>创产品</w:t>
      </w:r>
      <w:proofErr w:type="gramEnd"/>
      <w:r>
        <w:rPr>
          <w:rFonts w:ascii="仿宋_GB2312" w:eastAsia="仿宋_GB2312" w:hAnsi="仿宋_GB2312" w:cs="仿宋_GB2312" w:hint="eastAsia"/>
          <w:sz w:val="32"/>
          <w:szCs w:val="32"/>
        </w:rPr>
        <w:t>展示区、美食试吃摊位等，供嘉宾观众签到留影，品尝美食。提供美食节创意定制手举牌，供嘉宾观众打卡，为活动提供二次传播的机会。</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嘉宾席：现场设置2-3排桌椅式配套式嘉宾席位，配备活动相关的美食小点心及茶饮。</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观众席：活动根据防疫人数限制要求等设置观众席位，观众</w:t>
      </w:r>
      <w:r>
        <w:rPr>
          <w:rFonts w:ascii="仿宋_GB2312" w:eastAsia="仿宋_GB2312" w:hAnsi="仿宋_GB2312" w:cs="仿宋_GB2312" w:hint="eastAsia"/>
          <w:sz w:val="32"/>
          <w:szCs w:val="32"/>
        </w:rPr>
        <w:lastRenderedPageBreak/>
        <w:t>席位为嘉宾</w:t>
      </w:r>
      <w:proofErr w:type="gramStart"/>
      <w:r>
        <w:rPr>
          <w:rFonts w:ascii="仿宋_GB2312" w:eastAsia="仿宋_GB2312" w:hAnsi="仿宋_GB2312" w:cs="仿宋_GB2312" w:hint="eastAsia"/>
          <w:sz w:val="32"/>
          <w:szCs w:val="32"/>
        </w:rPr>
        <w:t>凳</w:t>
      </w:r>
      <w:proofErr w:type="gramEnd"/>
      <w:r>
        <w:rPr>
          <w:rFonts w:ascii="仿宋_GB2312" w:eastAsia="仿宋_GB2312" w:hAnsi="仿宋_GB2312" w:cs="仿宋_GB2312"/>
          <w:sz w:val="32"/>
          <w:szCs w:val="32"/>
        </w:rPr>
        <w:t>300</w:t>
      </w:r>
      <w:r>
        <w:rPr>
          <w:rFonts w:ascii="仿宋_GB2312" w:eastAsia="仿宋_GB2312" w:hAnsi="仿宋_GB2312" w:cs="仿宋_GB2312" w:hint="eastAsia"/>
          <w:sz w:val="32"/>
          <w:szCs w:val="32"/>
        </w:rPr>
        <w:t>张。</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活动防疫站点：活动设置1个防疫测温站点以及防疫临时检测点，配置测温枪、免洗洗手液等防疫物资。</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场地搭建安排。根据活动场地布置方案、视觉设计方案等，在活动开始前5-7天对活动物料进行制作，并在活动开始前1天完成场地布置及搭建。活动开始前一天进行至少1次活动彩排。</w:t>
      </w:r>
    </w:p>
    <w:p w:rsidR="00F5431F" w:rsidRDefault="00B817A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（三）现场直播</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1.时间：2022年8月</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内容：为活动的开幕式、高峰论坛、创意集市开展图文直播/视频直播。活动期间安排多机位现场直播，在超过10个主流媒体平台直播推流，确保在线流量不低于5000万人次；开展图片直播，直播流量不低于1000万人次，输出图片不少于300张。活动结束后形成活动花絮或</w:t>
      </w:r>
      <w:proofErr w:type="gramStart"/>
      <w:r>
        <w:rPr>
          <w:rFonts w:ascii="仿宋_GB2312" w:eastAsia="仿宋_GB2312" w:hAnsi="仿宋_GB2312" w:cs="仿宋_GB2312" w:hint="eastAsia"/>
          <w:sz w:val="32"/>
          <w:szCs w:val="32"/>
        </w:rPr>
        <w:t>主播逛展打卡</w:t>
      </w:r>
      <w:proofErr w:type="gramEnd"/>
      <w:r>
        <w:rPr>
          <w:rFonts w:ascii="仿宋_GB2312" w:eastAsia="仿宋_GB2312" w:hAnsi="仿宋_GB2312" w:cs="仿宋_GB2312" w:hint="eastAsia"/>
          <w:sz w:val="32"/>
          <w:szCs w:val="32"/>
        </w:rPr>
        <w:t>等视频不少于2条。</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（1）视频直播：</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活动开始前1-2天：在南方+、微赞、视频号、</w:t>
      </w:r>
      <w:proofErr w:type="gramStart"/>
      <w:r>
        <w:rPr>
          <w:rFonts w:ascii="仿宋_GB2312" w:eastAsia="仿宋_GB2312" w:hAnsi="仿宋_GB2312" w:cs="仿宋_GB2312" w:hint="eastAsia"/>
          <w:sz w:val="32"/>
          <w:szCs w:val="32"/>
        </w:rPr>
        <w:t>抖音等</w:t>
      </w:r>
      <w:proofErr w:type="gramEnd"/>
      <w:r>
        <w:rPr>
          <w:rFonts w:ascii="仿宋_GB2312" w:eastAsia="仿宋_GB2312" w:hAnsi="仿宋_GB2312" w:cs="仿宋_GB2312" w:hint="eastAsia"/>
          <w:sz w:val="32"/>
          <w:szCs w:val="32"/>
        </w:rPr>
        <w:t>多个全媒体平台搭建活动直播间，通过文字+直播预告链接的形式，文字+宣传海报的形式提前预热造势，炒热话题，使本场活动提前形成广泛而良好的传播氛围。</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直播开始前1-2天：安排摄影摄像师以及专业的视频直播设备，提前到活动现场进行多机位拍摄镜头测试、网络信号测试、直播点位测试以及直播间搭建等工作，安排专业的导播及摄影师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严格把关活动现场的直播效果。</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活动当天：在直播正式开始前滚动播放宣传片，全面展示汕</w:t>
      </w:r>
      <w:r>
        <w:rPr>
          <w:rFonts w:ascii="仿宋_GB2312" w:eastAsia="仿宋_GB2312" w:hAnsi="仿宋_GB2312" w:cs="仿宋_GB2312" w:hint="eastAsia"/>
          <w:sz w:val="32"/>
          <w:szCs w:val="32"/>
        </w:rPr>
        <w:lastRenderedPageBreak/>
        <w:t>头特色优势产业的发展现状及优势。安排专业摄影师，拍摄现场精彩花絮视频1条，做好二次传播。全媒体直播</w:t>
      </w:r>
      <w:proofErr w:type="gramStart"/>
      <w:r>
        <w:rPr>
          <w:rFonts w:ascii="仿宋_GB2312" w:eastAsia="仿宋_GB2312" w:hAnsi="仿宋_GB2312" w:cs="仿宋_GB2312" w:hint="eastAsia"/>
          <w:sz w:val="32"/>
          <w:szCs w:val="32"/>
        </w:rPr>
        <w:t>间推流</w:t>
      </w:r>
      <w:proofErr w:type="gramEnd"/>
      <w:r>
        <w:rPr>
          <w:rFonts w:ascii="仿宋_GB2312" w:eastAsia="仿宋_GB2312" w:hAnsi="仿宋_GB2312" w:cs="仿宋_GB2312" w:hint="eastAsia"/>
          <w:sz w:val="32"/>
          <w:szCs w:val="32"/>
        </w:rPr>
        <w:t>直播活动现场内容，在全网再次掀起流量小高峰。</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（2）图片直播：</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活动开始前1-2天，开始搭建实时图片直播间，通过提前上传汕头牛肉丸、预制菜的精美图以及创意宣传海报，或汕头市与乡村振兴相关的优秀摄影作品，展示汕头</w:t>
      </w:r>
      <w:proofErr w:type="gramStart"/>
      <w:r>
        <w:rPr>
          <w:rFonts w:ascii="仿宋_GB2312" w:eastAsia="仿宋_GB2312" w:hAnsi="仿宋_GB2312" w:cs="仿宋_GB2312" w:hint="eastAsia"/>
          <w:sz w:val="32"/>
          <w:szCs w:val="32"/>
        </w:rPr>
        <w:t>市特色</w:t>
      </w:r>
      <w:proofErr w:type="gramEnd"/>
      <w:r>
        <w:rPr>
          <w:rFonts w:ascii="仿宋_GB2312" w:eastAsia="仿宋_GB2312" w:hAnsi="仿宋_GB2312" w:cs="仿宋_GB2312" w:hint="eastAsia"/>
          <w:sz w:val="32"/>
          <w:szCs w:val="32"/>
        </w:rPr>
        <w:t>优势产业的相关情况，提前预热话题，宣传造势。</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活动开始前1-2天，安排专业的摄影师到活动场地进行踩点，提前熟悉场地情况以及活动流程安排。</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活动当天，安排专业摄影师拍摄活动现场图片，传输到图片直播间，实时呈现给网络观众。</w:t>
      </w:r>
    </w:p>
    <w:p w:rsidR="00F5431F" w:rsidRDefault="00B817AE">
      <w:pPr>
        <w:spacing w:line="560" w:lineRule="exact"/>
        <w:ind w:firstLineChars="200" w:firstLine="640"/>
      </w:pPr>
      <w:r>
        <w:rPr>
          <w:rFonts w:ascii="仿宋_GB2312" w:eastAsia="仿宋_GB2312" w:hAnsi="仿宋_GB2312" w:cs="仿宋_GB2312" w:hint="eastAsia"/>
          <w:sz w:val="32"/>
          <w:szCs w:val="32"/>
        </w:rPr>
        <w:t>活动结束后，将全部图片</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视频原素材打包存档留底。</w:t>
      </w:r>
    </w:p>
    <w:p w:rsidR="00F5431F" w:rsidRDefault="00B817AE">
      <w:pPr>
        <w:spacing w:line="560" w:lineRule="exact"/>
        <w:ind w:firstLineChars="200" w:firstLine="640"/>
        <w:rPr>
          <w:rFonts w:ascii="楷体_GB2312" w:eastAsia="楷体_GB2312" w:hAnsi="楷体_GB2312" w:cs="楷体_GB2312"/>
          <w:sz w:val="32"/>
          <w:szCs w:val="32"/>
        </w:rPr>
      </w:pPr>
      <w:r>
        <w:rPr>
          <w:rFonts w:ascii="黑体" w:eastAsia="黑体" w:hAnsi="黑体" w:cs="黑体" w:hint="eastAsia"/>
          <w:sz w:val="32"/>
          <w:szCs w:val="32"/>
        </w:rPr>
        <w:t>七、保障措施</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成立“2022汕头市牛肉丸美食节暨预制菜产业发展高峰论坛”工作领导小组，综合协调做好有关筹备工作。各小组人员分工待定。</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领导小组下设八个工作组，具体人员安排和职责分工如下：</w:t>
      </w:r>
    </w:p>
    <w:p w:rsidR="00F5431F" w:rsidRDefault="00B817AE">
      <w:pPr>
        <w:numPr>
          <w:ilvl w:val="0"/>
          <w:numId w:val="1"/>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综合协调组</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工作职责：1.制定工作方案。2.统筹协调各组的工作。3.向领导小组及时汇报工作推进情况。</w:t>
      </w:r>
    </w:p>
    <w:p w:rsidR="00F5431F" w:rsidRDefault="00B817A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（二）会场布置及会务组</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工作职责：1.完成会场布置，活动现场踏勘并制作会场效果图，划定区域功能分区，做好活动现场周边氛围宣传的设计、制</w:t>
      </w:r>
      <w:r>
        <w:rPr>
          <w:rFonts w:ascii="仿宋_GB2312" w:eastAsia="仿宋_GB2312" w:hAnsi="仿宋_GB2312" w:cs="仿宋_GB2312" w:hint="eastAsia"/>
          <w:sz w:val="32"/>
          <w:szCs w:val="32"/>
        </w:rPr>
        <w:lastRenderedPageBreak/>
        <w:t>作。2.活动现场音响、话筒、灯光控制，视频和PPT播放等设备安装、调试等工作。3.确定参会领导、嘉宾、媒体记者名单和安排接待，安排活动现场签到。4.完成领导小组交办的其他事项。</w:t>
      </w:r>
    </w:p>
    <w:p w:rsidR="00F5431F" w:rsidRDefault="00B817A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（三）宣传报道组</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责：1.联系邀请媒体记者。2.围绕主题做好宣传报道工作，营造活动氛围。3.做好活动现场宣传报道。4.做好活动现场领导讲话和嘉宾论坛发言的全程录制工作。5.做好网络舆情监测处置工作。6.做好涉及本次活动的其他宣传报道工作。7.完成领导小组交办的其他事项。</w:t>
      </w:r>
    </w:p>
    <w:p w:rsidR="00F5431F" w:rsidRDefault="00B817AE">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现场展销会筹备组</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工作职责：1.做好展销前期准备工作及现场展销协调服务工作。2.完成领导小组交办的其他事项。</w:t>
      </w:r>
    </w:p>
    <w:p w:rsidR="00F5431F" w:rsidRDefault="00B817AE">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安保和应急处置组</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工作职责：1.加强活动现场及周边安全保卫，做好道路交通整治、疏通、管制和引导工作，确保活动安全有序。 2.加强舞台搭建设施设备安全排查。 3.加强社会矛盾排查调处，妥善处置各类突发和群体性事件。 4.加强社会面的治安管控，严防各种违法犯罪活动，维护良好的社会秩序。 5.做好涉及本次活动防火及火灾处置工作，确保消防工作扎实到位。 6.负责做好活动期间通讯保障工作。 7.活动现场电力保障。 8.完成领导小组交办的其他事项。 </w:t>
      </w:r>
    </w:p>
    <w:p w:rsidR="00F5431F" w:rsidRDefault="00B817AE">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疫情防控医疗救治组</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工作职责： 1.活动疫情防控登记备案。 2.做好与会外来人员核酸检测工作。 3.负责做好活动现场疫情防控消杀工作，加</w:t>
      </w:r>
      <w:r>
        <w:rPr>
          <w:rFonts w:ascii="仿宋_GB2312" w:eastAsia="仿宋_GB2312" w:hAnsi="仿宋_GB2312" w:cs="仿宋_GB2312" w:hint="eastAsia"/>
          <w:sz w:val="32"/>
          <w:szCs w:val="32"/>
        </w:rPr>
        <w:lastRenderedPageBreak/>
        <w:t>强活动期间会场环境的卫生监督指导，确保活动会场的健康卫生。 4.负责配合做好</w:t>
      </w:r>
      <w:proofErr w:type="gramStart"/>
      <w:r>
        <w:rPr>
          <w:rFonts w:ascii="仿宋_GB2312" w:eastAsia="仿宋_GB2312" w:hAnsi="仿宋_GB2312" w:cs="仿宋_GB2312" w:hint="eastAsia"/>
          <w:sz w:val="32"/>
          <w:szCs w:val="32"/>
        </w:rPr>
        <w:t>扫健康码</w:t>
      </w:r>
      <w:proofErr w:type="gramEnd"/>
      <w:r>
        <w:rPr>
          <w:rFonts w:ascii="仿宋_GB2312" w:eastAsia="仿宋_GB2312" w:hAnsi="仿宋_GB2312" w:cs="仿宋_GB2312" w:hint="eastAsia"/>
          <w:sz w:val="32"/>
          <w:szCs w:val="32"/>
        </w:rPr>
        <w:t>、体温测量、督促佩戴口罩等疫情防控工作。 5.加强活动中疫情的排查和管控，妥善处置各类突发卫生状况。 6.做好活动期间突发公共卫生事件的应急救治工作。 7.完成领导小组交办的其他事项。</w:t>
      </w:r>
    </w:p>
    <w:p w:rsidR="00F5431F" w:rsidRDefault="00B817AE">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后勤保障组 </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工作职责： 1.提供活动期间参会嘉宾、领导食宿相关保障工作。.负责做好活动所需车辆的调度和管理工作。3.做好活动相关场所食品安全监督检查工作。 4.完成领导小组交办的其他事项。 </w:t>
      </w:r>
    </w:p>
    <w:p w:rsidR="00F5431F" w:rsidRDefault="00B817AE">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环境整治组</w:t>
      </w:r>
    </w:p>
    <w:p w:rsidR="00F5431F" w:rsidRDefault="00B817AE">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工作职责：1.负责活动所在地周边及沿线的环境整治，及时清理可视范围内建筑材料、垃圾、野广告（牌）等，规范现场卫生，保持干净整洁。2.完成领导小组交办的其他事项。</w:t>
      </w:r>
    </w:p>
    <w:p w:rsidR="00F5431F" w:rsidRDefault="00B817AE">
      <w:pPr>
        <w:spacing w:line="560" w:lineRule="exact"/>
        <w:ind w:firstLineChars="200" w:firstLine="640"/>
        <w:rPr>
          <w:rFonts w:eastAsia="黑体"/>
        </w:rPr>
      </w:pPr>
      <w:r>
        <w:rPr>
          <w:rFonts w:ascii="黑体" w:eastAsia="黑体" w:hAnsi="黑体" w:cs="黑体" w:hint="eastAsia"/>
          <w:sz w:val="32"/>
          <w:szCs w:val="32"/>
        </w:rPr>
        <w:t>八、工作要求</w:t>
      </w:r>
    </w:p>
    <w:p w:rsidR="00F5431F" w:rsidRDefault="00B817AE">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（一）高度重视。</w:t>
      </w:r>
      <w:r>
        <w:rPr>
          <w:rFonts w:ascii="仿宋_GB2312" w:eastAsia="仿宋_GB2312" w:hAnsi="仿宋_GB2312" w:cs="仿宋_GB2312" w:hint="eastAsia"/>
          <w:sz w:val="32"/>
          <w:szCs w:val="32"/>
        </w:rPr>
        <w:t>举办“2022汕头市牛肉丸美食节暨预制菜产业发展高峰论坛”，对推动汕头预制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高质量发展具有重要意义。全市各级各部门要按照活动领导小组的统一安排和部署，切实提高执行力，全力以赴履职尽责，确保圆满完成各项工作任务。</w:t>
      </w:r>
    </w:p>
    <w:p w:rsidR="00F5431F" w:rsidRDefault="00B817AE">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（二）细化措施。</w:t>
      </w:r>
      <w:r>
        <w:rPr>
          <w:rFonts w:ascii="仿宋_GB2312" w:eastAsia="仿宋_GB2312" w:hAnsi="仿宋_GB2312" w:cs="仿宋_GB2312" w:hint="eastAsia"/>
          <w:sz w:val="32"/>
          <w:szCs w:val="32"/>
        </w:rPr>
        <w:t>明确推进汕头市牛肉丸美食节暨预制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发展高峰论坛筹备工作的思维导图、时间安排，由专班成员严格按照计划推进各项工作进程。各工作组、责任单位全力抓好活动筹备、协调等工作，结合工作实际，对应职责职能细化工作目</w:t>
      </w:r>
      <w:r>
        <w:rPr>
          <w:rFonts w:ascii="仿宋_GB2312" w:eastAsia="仿宋_GB2312" w:hAnsi="仿宋_GB2312" w:cs="仿宋_GB2312" w:hint="eastAsia"/>
          <w:sz w:val="32"/>
          <w:szCs w:val="32"/>
        </w:rPr>
        <w:lastRenderedPageBreak/>
        <w:t>标、任务，落实责任到岗到人，提前开展预防性检查、演练，确保活动有序、安全、如期开展。</w:t>
      </w:r>
    </w:p>
    <w:p w:rsidR="00F5431F" w:rsidRDefault="00B817AE">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（三）协同配合。</w:t>
      </w:r>
      <w:r>
        <w:rPr>
          <w:rFonts w:ascii="仿宋_GB2312" w:eastAsia="仿宋_GB2312" w:hAnsi="仿宋_GB2312" w:cs="仿宋_GB2312" w:hint="eastAsia"/>
          <w:sz w:val="32"/>
          <w:szCs w:val="32"/>
        </w:rPr>
        <w:t>各工作组和相关单位在活动筹备、开展的过程中要加强沟通协作，齐心协力确保各项工作有序高效运转、按期完成。对工作推进不力、推诿扯皮，导致影响活动举办和效果的单位和责任人将按照相关规定严肃追责问责。</w:t>
      </w:r>
    </w:p>
    <w:p w:rsidR="00F5431F" w:rsidRDefault="00B817AE">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（四）多方协力</w:t>
      </w:r>
      <w:r>
        <w:rPr>
          <w:rFonts w:ascii="楷体_GB2312" w:eastAsia="楷体_GB2312" w:hAnsi="楷体_GB2312" w:cs="楷体_GB2312"/>
          <w:sz w:val="32"/>
          <w:szCs w:val="32"/>
        </w:rPr>
        <w:t>。</w:t>
      </w:r>
      <w:r>
        <w:rPr>
          <w:rFonts w:ascii="仿宋_GB2312" w:eastAsia="仿宋_GB2312" w:hAnsi="仿宋_GB2312" w:cs="仿宋_GB2312" w:hint="eastAsia"/>
          <w:sz w:val="32"/>
          <w:szCs w:val="32"/>
        </w:rPr>
        <w:t>充分发挥汕头市预制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联盟的协调力。成立预制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联盟，明确牵头单位，由联盟理事长单位和秘书处发挥行业统筹协调力量，高效联动各联盟单位，组织汕头预制</w:t>
      </w:r>
      <w:proofErr w:type="gramStart"/>
      <w:r>
        <w:rPr>
          <w:rFonts w:ascii="仿宋_GB2312" w:eastAsia="仿宋_GB2312" w:hAnsi="仿宋_GB2312" w:cs="仿宋_GB2312" w:hint="eastAsia"/>
          <w:sz w:val="32"/>
          <w:szCs w:val="32"/>
        </w:rPr>
        <w:t>菜企业</w:t>
      </w:r>
      <w:proofErr w:type="gramEnd"/>
      <w:r>
        <w:rPr>
          <w:rFonts w:ascii="仿宋_GB2312" w:eastAsia="仿宋_GB2312" w:hAnsi="仿宋_GB2312" w:cs="仿宋_GB2312" w:hint="eastAsia"/>
          <w:sz w:val="32"/>
          <w:szCs w:val="32"/>
        </w:rPr>
        <w:t>和代表产品参与展示展销，深入研究汕头预制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优势，挖掘汕头预制</w:t>
      </w:r>
      <w:proofErr w:type="gramStart"/>
      <w:r>
        <w:rPr>
          <w:rFonts w:ascii="仿宋_GB2312" w:eastAsia="仿宋_GB2312" w:hAnsi="仿宋_GB2312" w:cs="仿宋_GB2312" w:hint="eastAsia"/>
          <w:sz w:val="32"/>
          <w:szCs w:val="32"/>
        </w:rPr>
        <w:t>菜文化</w:t>
      </w:r>
      <w:proofErr w:type="gramEnd"/>
      <w:r>
        <w:rPr>
          <w:rFonts w:ascii="仿宋_GB2312" w:eastAsia="仿宋_GB2312" w:hAnsi="仿宋_GB2312" w:cs="仿宋_GB2312" w:hint="eastAsia"/>
          <w:sz w:val="32"/>
          <w:szCs w:val="32"/>
        </w:rPr>
        <w:t>故事，</w:t>
      </w:r>
      <w:proofErr w:type="gramStart"/>
      <w:r>
        <w:rPr>
          <w:rFonts w:ascii="仿宋_GB2312" w:eastAsia="仿宋_GB2312" w:hAnsi="仿宋_GB2312" w:cs="仿宋_GB2312" w:hint="eastAsia"/>
          <w:sz w:val="32"/>
          <w:szCs w:val="32"/>
        </w:rPr>
        <w:t>完善联</w:t>
      </w:r>
      <w:proofErr w:type="gramEnd"/>
      <w:r>
        <w:rPr>
          <w:rFonts w:ascii="仿宋_GB2312" w:eastAsia="仿宋_GB2312" w:hAnsi="仿宋_GB2312" w:cs="仿宋_GB2312" w:hint="eastAsia"/>
          <w:sz w:val="32"/>
          <w:szCs w:val="32"/>
        </w:rPr>
        <w:t>农带农机制，总结汕头预制菜发展经验，多方协力，办好汕头市牛肉丸美食节暨预制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发展高峰论坛，共同推动汕头预制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高质量发展。</w:t>
      </w:r>
    </w:p>
    <w:p w:rsidR="00F5431F" w:rsidRDefault="00B817AE">
      <w:pPr>
        <w:spacing w:line="560" w:lineRule="exact"/>
        <w:ind w:firstLineChars="200" w:firstLine="640"/>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九、项目经费预算</w:t>
      </w:r>
    </w:p>
    <w:p w:rsidR="00F5431F" w:rsidRDefault="00B817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该项目总经费预算约110万（附件1），市农业农村局负责60万（附件2），龙湖区农业农村局负责50万（附件3），详情见附件表格。</w:t>
      </w:r>
    </w:p>
    <w:p w:rsidR="00F5431F" w:rsidRDefault="00F5431F">
      <w:pPr>
        <w:pStyle w:val="a4"/>
        <w:widowControl/>
        <w:spacing w:line="324" w:lineRule="atLeast"/>
        <w:ind w:firstLineChars="200" w:firstLine="640"/>
        <w:rPr>
          <w:rFonts w:ascii="仿宋_GB2312" w:eastAsia="仿宋_GB2312" w:hAnsi="仿宋_GB2312" w:cs="仿宋_GB2312"/>
          <w:sz w:val="32"/>
          <w:szCs w:val="32"/>
        </w:rPr>
      </w:pPr>
    </w:p>
    <w:p w:rsidR="00F5431F" w:rsidRDefault="00B817AE">
      <w:pPr>
        <w:pStyle w:val="a4"/>
        <w:widowControl/>
        <w:spacing w:line="324"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附件：1.汕头市牛肉丸美食节暨预制</w:t>
      </w:r>
      <w:proofErr w:type="gramStart"/>
      <w:r>
        <w:rPr>
          <w:rFonts w:ascii="仿宋_GB2312" w:eastAsia="仿宋_GB2312" w:hAnsi="仿宋_GB2312" w:cs="仿宋_GB2312" w:hint="eastAsia"/>
          <w:sz w:val="32"/>
          <w:szCs w:val="32"/>
        </w:rPr>
        <w:t>菜产业</w:t>
      </w:r>
      <w:proofErr w:type="gramEnd"/>
      <w:r>
        <w:rPr>
          <w:rFonts w:ascii="仿宋_GB2312" w:eastAsia="仿宋_GB2312" w:hAnsi="仿宋_GB2312" w:cs="仿宋_GB2312" w:hint="eastAsia"/>
          <w:sz w:val="32"/>
          <w:szCs w:val="32"/>
        </w:rPr>
        <w:t>发展高峰论坛</w:t>
      </w:r>
    </w:p>
    <w:p w:rsidR="00F5431F" w:rsidRDefault="00B817AE">
      <w:pPr>
        <w:pStyle w:val="a4"/>
        <w:widowControl/>
        <w:spacing w:line="324" w:lineRule="atLeast"/>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项目总经费预算表</w:t>
      </w:r>
    </w:p>
    <w:p w:rsidR="00F5431F" w:rsidRDefault="00B817AE">
      <w:pPr>
        <w:widowControl/>
        <w:ind w:firstLine="109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2.汕头市农业农村局项目经费预算表</w:t>
      </w:r>
    </w:p>
    <w:p w:rsidR="00F5431F" w:rsidRDefault="00B817AE">
      <w:pPr>
        <w:pStyle w:val="a4"/>
        <w:widowControl/>
        <w:spacing w:line="324" w:lineRule="atLeast"/>
        <w:ind w:firstLine="109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3.龙湖区农业农村局项目经费预算表</w:t>
      </w:r>
    </w:p>
    <w:p w:rsidR="00F5431F" w:rsidRDefault="00F5431F"/>
    <w:sectPr w:rsidR="00F5431F">
      <w:pgSz w:w="11906" w:h="16838"/>
      <w:pgMar w:top="1440" w:right="1474" w:bottom="1440"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56A" w:rsidRDefault="0027156A" w:rsidP="00BE554B">
      <w:r>
        <w:separator/>
      </w:r>
    </w:p>
  </w:endnote>
  <w:endnote w:type="continuationSeparator" w:id="0">
    <w:p w:rsidR="0027156A" w:rsidRDefault="0027156A" w:rsidP="00BE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ESI黑体-GB2312">
    <w:altName w:val="微软雅黑"/>
    <w:charset w:val="86"/>
    <w:family w:val="auto"/>
    <w:pitch w:val="default"/>
    <w:sig w:usb0="00000000" w:usb1="184F6CF8" w:usb2="00000012" w:usb3="00000000" w:csb0="0004000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56A" w:rsidRDefault="0027156A" w:rsidP="00BE554B">
      <w:r>
        <w:separator/>
      </w:r>
    </w:p>
  </w:footnote>
  <w:footnote w:type="continuationSeparator" w:id="0">
    <w:p w:rsidR="0027156A" w:rsidRDefault="0027156A" w:rsidP="00BE5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4"/>
      <w:numFmt w:val="chineseCounting"/>
      <w:suff w:val="nothing"/>
      <w:lvlText w:val="（%1）"/>
      <w:lvlJc w:val="left"/>
      <w:rPr>
        <w:rFonts w:hint="eastAsia"/>
      </w:rPr>
    </w:lvl>
  </w:abstractNum>
  <w:abstractNum w:abstractNumId="1">
    <w:nsid w:val="45F16D09"/>
    <w:multiLevelType w:val="singleLevel"/>
    <w:tmpl w:val="45F16D0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1F"/>
    <w:rsid w:val="00210E53"/>
    <w:rsid w:val="0027156A"/>
    <w:rsid w:val="005B67D6"/>
    <w:rsid w:val="00941FE1"/>
    <w:rsid w:val="00B817AE"/>
    <w:rsid w:val="00BE554B"/>
    <w:rsid w:val="00F5431F"/>
    <w:rsid w:val="7EF6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widowControl/>
      <w:spacing w:line="276" w:lineRule="auto"/>
      <w:ind w:firstLineChars="200" w:firstLine="420"/>
      <w:textAlignment w:val="baseline"/>
    </w:pPr>
    <w:rPr>
      <w:rFonts w:eastAsia="DengXian"/>
    </w:rPr>
  </w:style>
  <w:style w:type="paragraph" w:styleId="a3">
    <w:name w:val="Body Text Indent"/>
    <w:basedOn w:val="a"/>
    <w:qFormat/>
    <w:pPr>
      <w:spacing w:after="120"/>
      <w:ind w:leftChars="200" w:left="420"/>
    </w:pPr>
  </w:style>
  <w:style w:type="paragraph" w:styleId="a4">
    <w:name w:val="Normal (Web)"/>
    <w:basedOn w:val="a"/>
    <w:rPr>
      <w:sz w:val="24"/>
    </w:rPr>
  </w:style>
  <w:style w:type="paragraph" w:styleId="a5">
    <w:name w:val="header"/>
    <w:basedOn w:val="a"/>
    <w:link w:val="Char"/>
    <w:rsid w:val="00BE55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E554B"/>
    <w:rPr>
      <w:rFonts w:ascii="Calibri" w:hAnsi="Calibri" w:cs="宋体"/>
      <w:kern w:val="2"/>
      <w:sz w:val="18"/>
      <w:szCs w:val="18"/>
    </w:rPr>
  </w:style>
  <w:style w:type="paragraph" w:styleId="a6">
    <w:name w:val="footer"/>
    <w:basedOn w:val="a"/>
    <w:link w:val="Char0"/>
    <w:rsid w:val="00BE554B"/>
    <w:pPr>
      <w:tabs>
        <w:tab w:val="center" w:pos="4153"/>
        <w:tab w:val="right" w:pos="8306"/>
      </w:tabs>
      <w:snapToGrid w:val="0"/>
      <w:jc w:val="left"/>
    </w:pPr>
    <w:rPr>
      <w:sz w:val="18"/>
      <w:szCs w:val="18"/>
    </w:rPr>
  </w:style>
  <w:style w:type="character" w:customStyle="1" w:styleId="Char0">
    <w:name w:val="页脚 Char"/>
    <w:basedOn w:val="a0"/>
    <w:link w:val="a6"/>
    <w:rsid w:val="00BE554B"/>
    <w:rPr>
      <w:rFonts w:ascii="Calibri"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widowControl/>
      <w:spacing w:line="276" w:lineRule="auto"/>
      <w:ind w:firstLineChars="200" w:firstLine="420"/>
      <w:textAlignment w:val="baseline"/>
    </w:pPr>
    <w:rPr>
      <w:rFonts w:eastAsia="DengXian"/>
    </w:rPr>
  </w:style>
  <w:style w:type="paragraph" w:styleId="a3">
    <w:name w:val="Body Text Indent"/>
    <w:basedOn w:val="a"/>
    <w:qFormat/>
    <w:pPr>
      <w:spacing w:after="120"/>
      <w:ind w:leftChars="200" w:left="420"/>
    </w:pPr>
  </w:style>
  <w:style w:type="paragraph" w:styleId="a4">
    <w:name w:val="Normal (Web)"/>
    <w:basedOn w:val="a"/>
    <w:rPr>
      <w:sz w:val="24"/>
    </w:rPr>
  </w:style>
  <w:style w:type="paragraph" w:styleId="a5">
    <w:name w:val="header"/>
    <w:basedOn w:val="a"/>
    <w:link w:val="Char"/>
    <w:rsid w:val="00BE55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E554B"/>
    <w:rPr>
      <w:rFonts w:ascii="Calibri" w:hAnsi="Calibri" w:cs="宋体"/>
      <w:kern w:val="2"/>
      <w:sz w:val="18"/>
      <w:szCs w:val="18"/>
    </w:rPr>
  </w:style>
  <w:style w:type="paragraph" w:styleId="a6">
    <w:name w:val="footer"/>
    <w:basedOn w:val="a"/>
    <w:link w:val="Char0"/>
    <w:rsid w:val="00BE554B"/>
    <w:pPr>
      <w:tabs>
        <w:tab w:val="center" w:pos="4153"/>
        <w:tab w:val="right" w:pos="8306"/>
      </w:tabs>
      <w:snapToGrid w:val="0"/>
      <w:jc w:val="left"/>
    </w:pPr>
    <w:rPr>
      <w:sz w:val="18"/>
      <w:szCs w:val="18"/>
    </w:rPr>
  </w:style>
  <w:style w:type="character" w:customStyle="1" w:styleId="Char0">
    <w:name w:val="页脚 Char"/>
    <w:basedOn w:val="a0"/>
    <w:link w:val="a6"/>
    <w:rsid w:val="00BE554B"/>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市委农办（市农业农村局）</dc:creator>
  <cp:lastModifiedBy>hp01</cp:lastModifiedBy>
  <cp:revision>4</cp:revision>
  <cp:lastPrinted>2022-07-27T01:56:00Z</cp:lastPrinted>
  <dcterms:created xsi:type="dcterms:W3CDTF">2022-07-16T16:55:00Z</dcterms:created>
  <dcterms:modified xsi:type="dcterms:W3CDTF">2022-08-12T02:04:00Z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07101253D2ED3E3508ECDF629521619B</vt:lpwstr>
  </property>
</Properties>
</file>