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default" w:ascii="黑体" w:hAnsi="黑体" w:eastAsia="黑体"/>
          <w:sz w:val="44"/>
          <w:szCs w:val="44"/>
          <w:shd w:val="clear" w:color="auto" w:fill="FFFFFF"/>
          <w:lang w:val="en-US" w:eastAsia="zh-CN"/>
        </w:rPr>
      </w:pPr>
      <w:r>
        <w:rPr>
          <w:rFonts w:hint="eastAsia" w:ascii="黑体" w:hAnsi="黑体" w:eastAsia="黑体"/>
          <w:sz w:val="32"/>
          <w:szCs w:val="32"/>
          <w:shd w:val="clear" w:color="auto" w:fill="FFFFFF"/>
          <w:lang w:eastAsia="zh-CN"/>
        </w:rPr>
        <w:t>附件</w:t>
      </w:r>
      <w:r>
        <w:rPr>
          <w:rFonts w:hint="eastAsia" w:ascii="黑体" w:hAnsi="黑体" w:eastAsia="黑体"/>
          <w:sz w:val="32"/>
          <w:szCs w:val="32"/>
          <w:shd w:val="clear" w:color="auto" w:fill="FFFFFF"/>
          <w:lang w:val="en-US" w:eastAsia="zh-CN"/>
        </w:rPr>
        <w:t>1</w:t>
      </w:r>
    </w:p>
    <w:p>
      <w:pPr>
        <w:spacing w:line="360" w:lineRule="auto"/>
        <w:jc w:val="center"/>
        <w:rPr>
          <w:rFonts w:hint="eastAsia" w:ascii="黑体" w:hAnsi="黑体" w:eastAsia="黑体"/>
          <w:sz w:val="44"/>
          <w:szCs w:val="44"/>
          <w:shd w:val="clear" w:color="auto" w:fill="FFFFFF"/>
        </w:rPr>
      </w:pPr>
    </w:p>
    <w:p>
      <w:pPr>
        <w:spacing w:line="360" w:lineRule="auto"/>
        <w:jc w:val="center"/>
        <w:rPr>
          <w:rFonts w:hint="eastAsia" w:ascii="黑体" w:hAnsi="黑体" w:eastAsia="黑体"/>
          <w:sz w:val="44"/>
          <w:szCs w:val="44"/>
          <w:shd w:val="clear" w:color="auto" w:fill="FFFFFF"/>
          <w:lang w:eastAsia="zh-CN"/>
        </w:rPr>
      </w:pPr>
      <w:r>
        <w:rPr>
          <w:rFonts w:hint="eastAsia" w:ascii="黑体" w:hAnsi="黑体" w:eastAsia="黑体"/>
          <w:sz w:val="44"/>
          <w:szCs w:val="44"/>
          <w:shd w:val="clear" w:color="auto" w:fill="FFFFFF"/>
        </w:rPr>
        <w:t>202</w:t>
      </w:r>
      <w:r>
        <w:rPr>
          <w:rFonts w:hint="eastAsia" w:ascii="黑体" w:hAnsi="黑体" w:eastAsia="黑体"/>
          <w:sz w:val="44"/>
          <w:szCs w:val="44"/>
          <w:shd w:val="clear" w:color="auto" w:fill="FFFFFF"/>
          <w:lang w:val="en-US" w:eastAsia="zh-CN"/>
        </w:rPr>
        <w:t>5</w:t>
      </w:r>
      <w:r>
        <w:rPr>
          <w:rFonts w:hint="eastAsia" w:ascii="黑体" w:hAnsi="黑体" w:eastAsia="黑体"/>
          <w:sz w:val="44"/>
          <w:szCs w:val="44"/>
          <w:shd w:val="clear" w:color="auto" w:fill="FFFFFF"/>
        </w:rPr>
        <w:t>年度汕头市展会</w:t>
      </w:r>
      <w:r>
        <w:rPr>
          <w:rFonts w:hint="eastAsia" w:ascii="黑体" w:hAnsi="黑体" w:eastAsia="黑体"/>
          <w:sz w:val="44"/>
          <w:szCs w:val="44"/>
          <w:shd w:val="clear" w:color="auto" w:fill="FFFFFF"/>
          <w:lang w:eastAsia="zh-CN"/>
        </w:rPr>
        <w:t>及电商领域</w:t>
      </w:r>
    </w:p>
    <w:p>
      <w:pPr>
        <w:spacing w:line="360" w:lineRule="auto"/>
        <w:jc w:val="center"/>
        <w:rPr>
          <w:rFonts w:ascii="仿宋" w:hAnsi="仿宋" w:eastAsia="仿宋"/>
          <w:b/>
          <w:sz w:val="32"/>
          <w:szCs w:val="32"/>
        </w:rPr>
      </w:pPr>
      <w:r>
        <w:rPr>
          <w:rFonts w:hint="eastAsia" w:ascii="黑体" w:hAnsi="黑体" w:eastAsia="黑体"/>
          <w:sz w:val="44"/>
          <w:szCs w:val="44"/>
          <w:shd w:val="clear" w:color="auto" w:fill="FFFFFF"/>
        </w:rPr>
        <w:t>知识产权保护项目申报指南</w:t>
      </w:r>
    </w:p>
    <w:p>
      <w:pPr>
        <w:pStyle w:val="6"/>
        <w:shd w:val="clear" w:color="auto" w:fill="FFFFFF"/>
        <w:spacing w:before="15" w:beforeAutospacing="0" w:after="0" w:afterAutospacing="0" w:line="560" w:lineRule="exact"/>
        <w:ind w:firstLine="643" w:firstLineChars="200"/>
        <w:rPr>
          <w:rFonts w:ascii="仿宋" w:hAnsi="仿宋" w:eastAsia="仿宋"/>
          <w:b/>
          <w:sz w:val="32"/>
          <w:szCs w:val="32"/>
        </w:rPr>
      </w:pPr>
      <w:r>
        <w:rPr>
          <w:rFonts w:hint="eastAsia" w:ascii="仿宋" w:hAnsi="仿宋" w:eastAsia="仿宋"/>
          <w:b/>
          <w:sz w:val="32"/>
          <w:szCs w:val="32"/>
        </w:rPr>
        <w:t>一、项目名称</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年度汕头市展会</w:t>
      </w:r>
      <w:r>
        <w:rPr>
          <w:rFonts w:hint="eastAsia" w:ascii="仿宋" w:hAnsi="仿宋" w:eastAsia="仿宋"/>
          <w:sz w:val="32"/>
          <w:szCs w:val="32"/>
          <w:lang w:eastAsia="zh-CN"/>
        </w:rPr>
        <w:t>及电商领域</w:t>
      </w:r>
      <w:r>
        <w:rPr>
          <w:rFonts w:hint="eastAsia" w:ascii="仿宋" w:hAnsi="仿宋" w:eastAsia="仿宋"/>
          <w:sz w:val="32"/>
          <w:szCs w:val="32"/>
        </w:rPr>
        <w:t>知识产权保护项目</w:t>
      </w:r>
    </w:p>
    <w:p>
      <w:pPr>
        <w:pStyle w:val="6"/>
        <w:shd w:val="clear" w:color="auto" w:fill="FFFFFF"/>
        <w:spacing w:before="15" w:beforeAutospacing="0" w:after="0" w:afterAutospacing="0" w:line="560" w:lineRule="exact"/>
        <w:ind w:firstLine="643" w:firstLineChars="200"/>
        <w:rPr>
          <w:rFonts w:ascii="仿宋" w:hAnsi="仿宋" w:eastAsia="仿宋" w:cs="MS Gothic"/>
          <w:sz w:val="32"/>
          <w:szCs w:val="32"/>
        </w:rPr>
      </w:pPr>
      <w:r>
        <w:rPr>
          <w:rFonts w:hint="eastAsia" w:ascii="仿宋" w:hAnsi="仿宋" w:eastAsia="仿宋"/>
          <w:b/>
          <w:sz w:val="32"/>
          <w:szCs w:val="32"/>
        </w:rPr>
        <w:t>二、项目目标</w:t>
      </w:r>
      <w:r>
        <w:rPr>
          <w:rFonts w:hint="eastAsia" w:ascii="仿宋" w:hAnsi="仿宋" w:eastAsia="MS Gothic" w:cs="MS Gothic"/>
          <w:sz w:val="32"/>
          <w:szCs w:val="32"/>
        </w:rPr>
        <w:t> </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ascii="仿宋" w:hAnsi="仿宋" w:eastAsia="仿宋"/>
          <w:sz w:val="32"/>
          <w:szCs w:val="32"/>
        </w:rPr>
        <w:t>借鉴国内外知识产权保护先进经验做法，结合</w:t>
      </w:r>
      <w:r>
        <w:rPr>
          <w:rFonts w:hint="eastAsia" w:ascii="仿宋" w:hAnsi="仿宋" w:eastAsia="仿宋"/>
          <w:sz w:val="32"/>
          <w:szCs w:val="32"/>
        </w:rPr>
        <w:t>汕头</w:t>
      </w:r>
      <w:r>
        <w:rPr>
          <w:rFonts w:ascii="仿宋" w:hAnsi="仿宋" w:eastAsia="仿宋"/>
          <w:sz w:val="32"/>
          <w:szCs w:val="32"/>
        </w:rPr>
        <w:t>知识产权保护实际与需求，切实完善</w:t>
      </w:r>
      <w:r>
        <w:rPr>
          <w:rFonts w:hint="eastAsia" w:ascii="仿宋" w:hAnsi="仿宋" w:eastAsia="仿宋"/>
          <w:sz w:val="32"/>
          <w:szCs w:val="32"/>
        </w:rPr>
        <w:t>汕头</w:t>
      </w:r>
      <w:r>
        <w:rPr>
          <w:rFonts w:ascii="仿宋" w:hAnsi="仿宋" w:eastAsia="仿宋"/>
          <w:sz w:val="32"/>
          <w:szCs w:val="32"/>
        </w:rPr>
        <w:t>知识产权保护机制，提升重点展会知识产权保护效能</w:t>
      </w:r>
      <w:r>
        <w:rPr>
          <w:rFonts w:hint="eastAsia" w:ascii="仿宋" w:hAnsi="仿宋" w:eastAsia="仿宋"/>
          <w:sz w:val="32"/>
          <w:szCs w:val="32"/>
          <w:lang w:eastAsia="zh-CN"/>
        </w:rPr>
        <w:t>，</w:t>
      </w:r>
      <w:r>
        <w:rPr>
          <w:rFonts w:hint="eastAsia" w:ascii="仿宋" w:hAnsi="仿宋" w:eastAsia="仿宋"/>
          <w:sz w:val="32"/>
          <w:szCs w:val="32"/>
        </w:rPr>
        <w:t>健全电商平台知识产权保护工作机制，探索电商知识产权保护、纠纷调解机制，净化电商领域知识产权保护环境</w:t>
      </w:r>
      <w:r>
        <w:rPr>
          <w:rFonts w:ascii="仿宋" w:hAnsi="仿宋" w:eastAsia="仿宋"/>
          <w:sz w:val="32"/>
          <w:szCs w:val="32"/>
        </w:rPr>
        <w:t>。</w:t>
      </w:r>
    </w:p>
    <w:p>
      <w:pPr>
        <w:pStyle w:val="6"/>
        <w:shd w:val="clear" w:color="auto" w:fill="FFFFFF"/>
        <w:spacing w:before="15" w:beforeAutospacing="0" w:after="0" w:afterAutospacing="0" w:line="560" w:lineRule="exact"/>
        <w:ind w:firstLine="643" w:firstLineChars="200"/>
        <w:rPr>
          <w:rFonts w:ascii="仿宋" w:hAnsi="仿宋" w:eastAsia="仿宋"/>
          <w:b/>
          <w:sz w:val="32"/>
          <w:szCs w:val="32"/>
        </w:rPr>
      </w:pPr>
      <w:r>
        <w:rPr>
          <w:rFonts w:hint="eastAsia" w:ascii="仿宋" w:hAnsi="仿宋" w:eastAsia="仿宋"/>
          <w:b/>
          <w:sz w:val="32"/>
          <w:szCs w:val="32"/>
        </w:rPr>
        <w:t>三、项目任务</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（一）</w:t>
      </w:r>
      <w:r>
        <w:rPr>
          <w:rFonts w:ascii="仿宋" w:hAnsi="仿宋" w:eastAsia="仿宋"/>
          <w:sz w:val="32"/>
          <w:szCs w:val="32"/>
        </w:rPr>
        <w:t>借鉴国内外展会知识产权保护先进经验做法，结合</w:t>
      </w:r>
      <w:r>
        <w:rPr>
          <w:rFonts w:hint="eastAsia" w:ascii="仿宋" w:hAnsi="仿宋" w:eastAsia="仿宋"/>
          <w:sz w:val="32"/>
          <w:szCs w:val="32"/>
        </w:rPr>
        <w:t>我市</w:t>
      </w:r>
      <w:r>
        <w:rPr>
          <w:rFonts w:ascii="仿宋" w:hAnsi="仿宋" w:eastAsia="仿宋"/>
          <w:sz w:val="32"/>
          <w:szCs w:val="32"/>
        </w:rPr>
        <w:t>展会知识产权保护实际与需求，切实完善</w:t>
      </w:r>
      <w:r>
        <w:rPr>
          <w:rFonts w:hint="eastAsia" w:ascii="仿宋" w:hAnsi="仿宋" w:eastAsia="仿宋"/>
          <w:sz w:val="32"/>
          <w:szCs w:val="32"/>
        </w:rPr>
        <w:t>我市</w:t>
      </w:r>
      <w:r>
        <w:rPr>
          <w:rFonts w:ascii="仿宋" w:hAnsi="仿宋" w:eastAsia="仿宋"/>
          <w:sz w:val="32"/>
          <w:szCs w:val="32"/>
        </w:rPr>
        <w:t>展会知识产权保护机制，提升展会知识产权保护效能</w:t>
      </w:r>
      <w:r>
        <w:rPr>
          <w:rFonts w:hint="eastAsia" w:ascii="仿宋" w:hAnsi="仿宋" w:eastAsia="仿宋"/>
          <w:sz w:val="32"/>
          <w:szCs w:val="32"/>
        </w:rPr>
        <w:t>；</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（二）落实国家知识产权局《展会知识产权保护指引》有关要求，复制推广广交会知识产权保护工作经验；</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（三）推动我市重点展会开办方学习借鉴广交会知识产权保护工作先进经验、设立知识产权保护机构、完善展会知识产权保护软硬件和机制建设；</w:t>
      </w:r>
    </w:p>
    <w:p>
      <w:pPr>
        <w:pStyle w:val="6"/>
        <w:shd w:val="clear" w:color="auto" w:fill="FFFFFF"/>
        <w:spacing w:before="15" w:beforeAutospacing="0" w:after="0" w:afterAutospacing="0"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（四）</w:t>
      </w:r>
      <w:r>
        <w:rPr>
          <w:rFonts w:ascii="仿宋" w:hAnsi="仿宋" w:eastAsia="仿宋"/>
          <w:sz w:val="32"/>
          <w:szCs w:val="32"/>
        </w:rPr>
        <w:t>协助</w:t>
      </w:r>
      <w:r>
        <w:rPr>
          <w:rFonts w:hint="eastAsia" w:ascii="仿宋" w:hAnsi="仿宋" w:eastAsia="仿宋"/>
          <w:sz w:val="32"/>
          <w:szCs w:val="32"/>
        </w:rPr>
        <w:t>汕头</w:t>
      </w:r>
      <w:r>
        <w:rPr>
          <w:rFonts w:ascii="仿宋" w:hAnsi="仿宋" w:eastAsia="仿宋"/>
          <w:sz w:val="32"/>
          <w:szCs w:val="32"/>
        </w:rPr>
        <w:t>市市场监督管理局对我市重点</w:t>
      </w:r>
      <w:r>
        <w:rPr>
          <w:rFonts w:hint="eastAsia" w:ascii="仿宋" w:hAnsi="仿宋" w:eastAsia="仿宋"/>
          <w:sz w:val="32"/>
          <w:szCs w:val="32"/>
        </w:rPr>
        <w:t>展会</w:t>
      </w:r>
      <w:r>
        <w:rPr>
          <w:rFonts w:ascii="仿宋" w:hAnsi="仿宋" w:eastAsia="仿宋"/>
          <w:sz w:val="32"/>
          <w:szCs w:val="32"/>
        </w:rPr>
        <w:t>开展知识产权保护专项行动</w:t>
      </w:r>
      <w:r>
        <w:rPr>
          <w:rFonts w:hint="eastAsia" w:ascii="仿宋" w:hAnsi="仿宋" w:eastAsia="仿宋"/>
          <w:sz w:val="32"/>
          <w:szCs w:val="32"/>
        </w:rPr>
        <w:t>，进驻当地不少于1届次重点展会，发放知识产权宣传资料不少于</w:t>
      </w:r>
      <w:r>
        <w:rPr>
          <w:rFonts w:hint="eastAsia" w:ascii="仿宋" w:hAnsi="仿宋" w:eastAsia="仿宋"/>
          <w:sz w:val="32"/>
          <w:szCs w:val="32"/>
          <w:lang w:val="en-US" w:eastAsia="zh-CN"/>
        </w:rPr>
        <w:t>2</w:t>
      </w:r>
      <w:r>
        <w:rPr>
          <w:rFonts w:hint="eastAsia" w:ascii="仿宋" w:hAnsi="仿宋" w:eastAsia="仿宋"/>
          <w:sz w:val="32"/>
          <w:szCs w:val="32"/>
        </w:rPr>
        <w:t>00份，提供现场咨询服务不少于</w:t>
      </w:r>
      <w:r>
        <w:rPr>
          <w:rFonts w:hint="eastAsia" w:ascii="仿宋" w:hAnsi="仿宋" w:eastAsia="仿宋"/>
          <w:sz w:val="32"/>
          <w:szCs w:val="32"/>
          <w:lang w:val="en-US" w:eastAsia="zh-CN"/>
        </w:rPr>
        <w:t>3</w:t>
      </w:r>
      <w:r>
        <w:rPr>
          <w:rFonts w:hint="eastAsia" w:ascii="仿宋" w:hAnsi="仿宋" w:eastAsia="仿宋"/>
          <w:sz w:val="32"/>
          <w:szCs w:val="32"/>
        </w:rPr>
        <w:t>0次</w:t>
      </w:r>
      <w:r>
        <w:rPr>
          <w:rFonts w:hint="eastAsia" w:ascii="仿宋" w:hAnsi="仿宋" w:eastAsia="仿宋"/>
          <w:sz w:val="32"/>
          <w:szCs w:val="32"/>
          <w:lang w:eastAsia="zh-CN"/>
        </w:rPr>
        <w:t>；</w:t>
      </w:r>
    </w:p>
    <w:p>
      <w:pPr>
        <w:pStyle w:val="6"/>
        <w:shd w:val="clear" w:color="auto" w:fill="FFFFFF"/>
        <w:spacing w:before="15" w:beforeAutospacing="0" w:after="0" w:afterAutospacing="0"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eastAsia="zh-CN"/>
        </w:rPr>
        <w:t>五</w:t>
      </w:r>
      <w:r>
        <w:rPr>
          <w:rFonts w:hint="eastAsia" w:ascii="仿宋" w:hAnsi="仿宋" w:eastAsia="仿宋"/>
          <w:sz w:val="32"/>
          <w:szCs w:val="32"/>
        </w:rPr>
        <w:t>）</w:t>
      </w:r>
      <w:r>
        <w:rPr>
          <w:rFonts w:ascii="仿宋" w:hAnsi="仿宋" w:eastAsia="仿宋"/>
          <w:sz w:val="32"/>
          <w:szCs w:val="32"/>
        </w:rPr>
        <w:t>协助</w:t>
      </w:r>
      <w:r>
        <w:rPr>
          <w:rFonts w:hint="eastAsia" w:ascii="仿宋" w:hAnsi="仿宋" w:eastAsia="仿宋"/>
          <w:sz w:val="32"/>
          <w:szCs w:val="32"/>
        </w:rPr>
        <w:t>汕头</w:t>
      </w:r>
      <w:r>
        <w:rPr>
          <w:rFonts w:ascii="仿宋" w:hAnsi="仿宋" w:eastAsia="仿宋"/>
          <w:sz w:val="32"/>
          <w:szCs w:val="32"/>
        </w:rPr>
        <w:t>市市场监督管理局</w:t>
      </w:r>
      <w:r>
        <w:rPr>
          <w:rFonts w:hint="eastAsia" w:ascii="仿宋" w:hAnsi="仿宋" w:eastAsia="仿宋"/>
          <w:sz w:val="32"/>
          <w:szCs w:val="32"/>
          <w:lang w:val="en-US" w:eastAsia="zh-CN"/>
        </w:rPr>
        <w:t>加强电商领域知识产权保护工作</w:t>
      </w:r>
      <w:r>
        <w:rPr>
          <w:rFonts w:hint="eastAsia" w:ascii="仿宋" w:hAnsi="仿宋" w:eastAsia="仿宋"/>
          <w:sz w:val="32"/>
          <w:szCs w:val="32"/>
          <w:lang w:eastAsia="zh-CN"/>
        </w:rPr>
        <w:t>，推动电商平台贯彻落实《电子商务平台知识产权保护管理》推荐性国家标准。</w:t>
      </w:r>
    </w:p>
    <w:p>
      <w:pPr>
        <w:pStyle w:val="6"/>
        <w:shd w:val="clear" w:color="auto" w:fill="FFFFFF"/>
        <w:spacing w:before="15" w:beforeAutospacing="0" w:after="0" w:afterAutospacing="0" w:line="600" w:lineRule="exact"/>
        <w:ind w:firstLine="645"/>
        <w:rPr>
          <w:rFonts w:ascii="仿宋" w:hAnsi="仿宋" w:eastAsia="仿宋"/>
          <w:sz w:val="32"/>
          <w:szCs w:val="32"/>
        </w:rPr>
      </w:pPr>
      <w:r>
        <w:rPr>
          <w:rFonts w:hint="eastAsia" w:ascii="仿宋" w:hAnsi="仿宋" w:eastAsia="仿宋"/>
          <w:sz w:val="32"/>
          <w:szCs w:val="32"/>
        </w:rPr>
        <w:t>项目资助额度</w:t>
      </w:r>
      <w:r>
        <w:rPr>
          <w:rFonts w:hint="eastAsia" w:ascii="仿宋" w:hAnsi="仿宋" w:eastAsia="仿宋"/>
          <w:sz w:val="32"/>
          <w:szCs w:val="32"/>
          <w:lang w:val="en-US" w:eastAsia="zh-CN"/>
        </w:rPr>
        <w:t>10</w:t>
      </w:r>
      <w:r>
        <w:rPr>
          <w:rFonts w:hint="eastAsia" w:ascii="仿宋" w:hAnsi="仿宋" w:eastAsia="仿宋"/>
          <w:sz w:val="32"/>
          <w:szCs w:val="32"/>
        </w:rPr>
        <w:t>万元，资助1个展会</w:t>
      </w:r>
      <w:r>
        <w:rPr>
          <w:rFonts w:hint="eastAsia" w:ascii="仿宋" w:hAnsi="仿宋" w:eastAsia="仿宋"/>
          <w:sz w:val="32"/>
          <w:szCs w:val="32"/>
          <w:lang w:eastAsia="zh-CN"/>
        </w:rPr>
        <w:t>及电商领域</w:t>
      </w:r>
      <w:r>
        <w:rPr>
          <w:rFonts w:ascii="仿宋" w:hAnsi="仿宋" w:eastAsia="仿宋"/>
          <w:sz w:val="32"/>
          <w:szCs w:val="32"/>
        </w:rPr>
        <w:t>知识产权保护</w:t>
      </w:r>
      <w:r>
        <w:rPr>
          <w:rFonts w:hint="eastAsia" w:ascii="仿宋" w:hAnsi="仿宋" w:eastAsia="仿宋"/>
          <w:sz w:val="32"/>
          <w:szCs w:val="32"/>
        </w:rPr>
        <w:t>项目，项目完成期限截止202</w:t>
      </w:r>
      <w:r>
        <w:rPr>
          <w:rFonts w:hint="eastAsia" w:ascii="仿宋" w:hAnsi="仿宋" w:eastAsia="仿宋"/>
          <w:sz w:val="32"/>
          <w:szCs w:val="32"/>
          <w:lang w:val="en-US" w:eastAsia="zh-CN"/>
        </w:rPr>
        <w:t>5</w:t>
      </w:r>
      <w:r>
        <w:rPr>
          <w:rFonts w:hint="eastAsia" w:ascii="仿宋" w:hAnsi="仿宋" w:eastAsia="仿宋"/>
          <w:sz w:val="32"/>
          <w:szCs w:val="32"/>
        </w:rPr>
        <w:t>年12月</w:t>
      </w:r>
      <w:r>
        <w:rPr>
          <w:rFonts w:hint="eastAsia" w:ascii="仿宋" w:hAnsi="仿宋" w:eastAsia="仿宋"/>
          <w:sz w:val="32"/>
          <w:szCs w:val="32"/>
          <w:lang w:val="en-US" w:eastAsia="zh-CN"/>
        </w:rPr>
        <w:t>30</w:t>
      </w:r>
      <w:r>
        <w:rPr>
          <w:rFonts w:hint="eastAsia" w:ascii="仿宋" w:hAnsi="仿宋" w:eastAsia="仿宋"/>
          <w:sz w:val="32"/>
          <w:szCs w:val="32"/>
        </w:rPr>
        <w:t>日</w:t>
      </w:r>
      <w:r>
        <w:rPr>
          <w:rFonts w:hint="eastAsia" w:ascii="仿宋" w:hAnsi="仿宋" w:eastAsia="仿宋"/>
          <w:sz w:val="32"/>
          <w:szCs w:val="32"/>
          <w:lang w:eastAsia="zh-CN"/>
        </w:rPr>
        <w:t>（确需延长的延长期不得超过</w:t>
      </w:r>
      <w:r>
        <w:rPr>
          <w:rFonts w:hint="eastAsia" w:ascii="仿宋" w:hAnsi="仿宋" w:eastAsia="仿宋"/>
          <w:sz w:val="32"/>
          <w:szCs w:val="32"/>
          <w:lang w:val="en-US" w:eastAsia="zh-CN"/>
        </w:rPr>
        <w:t>6个月</w:t>
      </w:r>
      <w:r>
        <w:rPr>
          <w:rFonts w:hint="eastAsia" w:ascii="仿宋" w:hAnsi="仿宋" w:eastAsia="仿宋"/>
          <w:sz w:val="32"/>
          <w:szCs w:val="32"/>
          <w:lang w:eastAsia="zh-CN"/>
        </w:rPr>
        <w:t>）</w:t>
      </w:r>
      <w:r>
        <w:rPr>
          <w:rFonts w:hint="eastAsia" w:ascii="仿宋" w:hAnsi="仿宋" w:eastAsia="仿宋"/>
          <w:sz w:val="32"/>
          <w:szCs w:val="32"/>
        </w:rPr>
        <w:t>。</w:t>
      </w:r>
    </w:p>
    <w:p>
      <w:pPr>
        <w:pStyle w:val="6"/>
        <w:shd w:val="clear" w:color="auto" w:fill="FFFFFF"/>
        <w:spacing w:before="15" w:beforeAutospacing="0" w:after="0" w:afterAutospacing="0" w:line="560" w:lineRule="exact"/>
        <w:ind w:firstLine="643" w:firstLineChars="200"/>
        <w:rPr>
          <w:rFonts w:ascii="仿宋" w:hAnsi="仿宋" w:eastAsia="仿宋"/>
          <w:b/>
          <w:sz w:val="32"/>
          <w:szCs w:val="32"/>
        </w:rPr>
      </w:pPr>
      <w:r>
        <w:rPr>
          <w:rFonts w:hint="eastAsia" w:ascii="仿宋" w:hAnsi="仿宋" w:eastAsia="仿宋"/>
          <w:b/>
          <w:sz w:val="32"/>
          <w:szCs w:val="32"/>
        </w:rPr>
        <w:t>四、申报条件</w:t>
      </w:r>
    </w:p>
    <w:p>
      <w:pPr>
        <w:pStyle w:val="6"/>
        <w:shd w:val="clear" w:color="auto" w:fill="FFFFFF"/>
        <w:spacing w:before="0" w:beforeAutospacing="0" w:after="150" w:afterAutospacing="0" w:line="560" w:lineRule="exact"/>
        <w:ind w:firstLine="480" w:firstLineChars="150"/>
        <w:rPr>
          <w:rFonts w:ascii="仿宋" w:hAnsi="仿宋" w:eastAsia="仿宋"/>
          <w:sz w:val="32"/>
          <w:szCs w:val="32"/>
        </w:rPr>
      </w:pPr>
      <w:r>
        <w:rPr>
          <w:rFonts w:hint="eastAsia" w:ascii="仿宋" w:hAnsi="仿宋" w:eastAsia="仿宋"/>
          <w:sz w:val="32"/>
          <w:szCs w:val="32"/>
        </w:rPr>
        <w:t>1、申报单位</w:t>
      </w:r>
      <w:bookmarkStart w:id="0" w:name="_GoBack"/>
      <w:bookmarkEnd w:id="0"/>
      <w:r>
        <w:rPr>
          <w:rFonts w:ascii="仿宋" w:hAnsi="仿宋" w:eastAsia="仿宋"/>
          <w:sz w:val="32"/>
          <w:szCs w:val="32"/>
        </w:rPr>
        <w:t>应具有独立法人资格</w:t>
      </w:r>
      <w:r>
        <w:rPr>
          <w:rFonts w:hint="eastAsia" w:ascii="仿宋" w:hAnsi="仿宋" w:eastAsia="仿宋"/>
          <w:sz w:val="32"/>
          <w:szCs w:val="32"/>
        </w:rPr>
        <w:t>；</w:t>
      </w:r>
    </w:p>
    <w:p>
      <w:pPr>
        <w:pStyle w:val="6"/>
        <w:shd w:val="clear" w:color="auto" w:fill="FFFFFF"/>
        <w:spacing w:before="0" w:beforeAutospacing="0" w:after="150" w:afterAutospacing="0" w:line="560" w:lineRule="exact"/>
        <w:ind w:firstLine="480" w:firstLineChars="15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知识产权工作基础良好，内部知识产权管理制度、管理体系健全，对知识产权工作有人员、经费等保障投入;</w:t>
      </w:r>
    </w:p>
    <w:p>
      <w:pPr>
        <w:pStyle w:val="6"/>
        <w:shd w:val="clear" w:color="auto" w:fill="FFFFFF"/>
        <w:spacing w:before="0" w:beforeAutospacing="0" w:after="150" w:afterAutospacing="0" w:line="560" w:lineRule="exact"/>
        <w:ind w:firstLine="480" w:firstLineChars="15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具有充足的知识产权法律专家团队;</w:t>
      </w:r>
    </w:p>
    <w:p>
      <w:pPr>
        <w:pStyle w:val="6"/>
        <w:shd w:val="clear" w:color="auto" w:fill="FFFFFF"/>
        <w:spacing w:before="0" w:beforeAutospacing="0" w:after="150" w:afterAutospacing="0" w:line="560" w:lineRule="exact"/>
        <w:ind w:firstLine="480" w:firstLineChars="150"/>
        <w:rPr>
          <w:rFonts w:hint="eastAsia" w:ascii="仿宋" w:hAnsi="仿宋" w:eastAsia="仿宋"/>
          <w:sz w:val="32"/>
          <w:szCs w:val="32"/>
          <w:lang w:eastAsia="zh-CN"/>
        </w:rPr>
      </w:pPr>
      <w:r>
        <w:rPr>
          <w:rFonts w:hint="eastAsia" w:ascii="仿宋" w:hAnsi="仿宋" w:eastAsia="仿宋"/>
          <w:sz w:val="32"/>
          <w:szCs w:val="32"/>
        </w:rPr>
        <w:t>4、</w:t>
      </w:r>
      <w:r>
        <w:rPr>
          <w:rFonts w:ascii="仿宋" w:hAnsi="仿宋" w:eastAsia="仿宋"/>
          <w:sz w:val="32"/>
          <w:szCs w:val="32"/>
        </w:rPr>
        <w:t>具有</w:t>
      </w:r>
      <w:r>
        <w:rPr>
          <w:rFonts w:hint="eastAsia" w:ascii="仿宋" w:hAnsi="仿宋" w:eastAsia="仿宋"/>
          <w:sz w:val="32"/>
          <w:szCs w:val="32"/>
        </w:rPr>
        <w:t>开展展会</w:t>
      </w:r>
      <w:r>
        <w:rPr>
          <w:rFonts w:ascii="仿宋" w:hAnsi="仿宋" w:eastAsia="仿宋"/>
          <w:sz w:val="32"/>
          <w:szCs w:val="32"/>
        </w:rPr>
        <w:t>知识产权保护工作相关经验</w:t>
      </w:r>
      <w:r>
        <w:rPr>
          <w:rFonts w:hint="eastAsia" w:ascii="仿宋" w:hAnsi="仿宋" w:eastAsia="仿宋"/>
          <w:sz w:val="32"/>
          <w:szCs w:val="32"/>
          <w:lang w:eastAsia="zh-CN"/>
        </w:rPr>
        <w:t>；</w:t>
      </w:r>
    </w:p>
    <w:p>
      <w:pPr>
        <w:pStyle w:val="6"/>
        <w:shd w:val="clear" w:color="auto" w:fill="FFFFFF"/>
        <w:spacing w:before="0" w:beforeAutospacing="0" w:after="150" w:afterAutospacing="0" w:line="560" w:lineRule="exact"/>
        <w:ind w:firstLine="480" w:firstLineChars="150"/>
        <w:rPr>
          <w:rFonts w:hint="eastAsia" w:ascii="仿宋" w:hAnsi="仿宋" w:eastAsia="仿宋"/>
          <w:sz w:val="32"/>
          <w:szCs w:val="32"/>
          <w:lang w:val="en-US" w:eastAsia="zh-CN"/>
        </w:rPr>
      </w:pPr>
      <w:r>
        <w:rPr>
          <w:rFonts w:hint="eastAsia" w:ascii="仿宋" w:hAnsi="仿宋" w:eastAsia="仿宋"/>
          <w:sz w:val="32"/>
          <w:szCs w:val="32"/>
          <w:lang w:val="en-US" w:eastAsia="zh-CN"/>
        </w:rPr>
        <w:t>5、</w:t>
      </w:r>
      <w:r>
        <w:rPr>
          <w:rFonts w:hint="eastAsia" w:ascii="仿宋" w:hAnsi="仿宋" w:eastAsia="仿宋" w:cs="宋体"/>
          <w:kern w:val="0"/>
          <w:sz w:val="32"/>
          <w:szCs w:val="32"/>
        </w:rPr>
        <w:t>具备开展电商维权援助的经验和针对专利侵权纠纷独立作出专利侵权判定咨询意见的能力</w:t>
      </w:r>
      <w:r>
        <w:rPr>
          <w:rFonts w:hint="eastAsia" w:ascii="仿宋" w:hAnsi="仿宋" w:eastAsia="仿宋" w:cs="宋体"/>
          <w:kern w:val="0"/>
          <w:sz w:val="32"/>
          <w:szCs w:val="32"/>
          <w:lang w:eastAsia="zh-CN"/>
        </w:rPr>
        <w:t>。</w:t>
      </w:r>
    </w:p>
    <w:p>
      <w:pPr>
        <w:pStyle w:val="6"/>
        <w:shd w:val="clear" w:color="auto" w:fill="FFFFFF"/>
        <w:spacing w:before="0" w:beforeAutospacing="0" w:after="150" w:afterAutospacing="0" w:line="560" w:lineRule="exact"/>
        <w:ind w:firstLine="482" w:firstLineChars="150"/>
        <w:rPr>
          <w:rFonts w:ascii="仿宋" w:hAnsi="仿宋" w:eastAsia="仿宋"/>
          <w:b/>
          <w:sz w:val="32"/>
          <w:szCs w:val="32"/>
        </w:rPr>
      </w:pPr>
      <w:r>
        <w:rPr>
          <w:rFonts w:hint="eastAsia" w:ascii="仿宋" w:hAnsi="仿宋" w:eastAsia="仿宋"/>
          <w:b/>
          <w:sz w:val="32"/>
          <w:szCs w:val="32"/>
        </w:rPr>
        <w:t>五、申报材料</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（一）申报单位</w:t>
      </w:r>
      <w:r>
        <w:rPr>
          <w:rFonts w:ascii="仿宋" w:hAnsi="仿宋" w:eastAsia="仿宋"/>
          <w:sz w:val="32"/>
          <w:szCs w:val="32"/>
        </w:rPr>
        <w:t>法人资格证书加盖公章的复印件</w:t>
      </w:r>
      <w:r>
        <w:rPr>
          <w:rFonts w:hint="eastAsia" w:ascii="仿宋" w:hAnsi="仿宋" w:eastAsia="仿宋"/>
          <w:sz w:val="32"/>
          <w:szCs w:val="32"/>
        </w:rPr>
        <w:t>；</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（二）《202</w:t>
      </w:r>
      <w:r>
        <w:rPr>
          <w:rFonts w:hint="eastAsia" w:ascii="仿宋" w:hAnsi="仿宋" w:eastAsia="仿宋"/>
          <w:sz w:val="32"/>
          <w:szCs w:val="32"/>
          <w:lang w:val="en-US" w:eastAsia="zh-CN"/>
        </w:rPr>
        <w:t>5</w:t>
      </w:r>
      <w:r>
        <w:rPr>
          <w:rFonts w:hint="eastAsia" w:ascii="仿宋" w:hAnsi="仿宋" w:eastAsia="仿宋"/>
          <w:sz w:val="32"/>
          <w:szCs w:val="32"/>
        </w:rPr>
        <w:t>年度汕头市展会</w:t>
      </w:r>
      <w:r>
        <w:rPr>
          <w:rFonts w:hint="eastAsia" w:ascii="仿宋" w:hAnsi="仿宋" w:eastAsia="仿宋"/>
          <w:sz w:val="32"/>
          <w:szCs w:val="32"/>
          <w:lang w:eastAsia="zh-CN"/>
        </w:rPr>
        <w:t>及电商领域</w:t>
      </w:r>
      <w:r>
        <w:rPr>
          <w:rFonts w:hint="eastAsia" w:ascii="仿宋" w:hAnsi="仿宋" w:eastAsia="仿宋"/>
          <w:sz w:val="32"/>
          <w:szCs w:val="32"/>
        </w:rPr>
        <w:t>知识产权保护项目申报书》；</w:t>
      </w:r>
    </w:p>
    <w:p>
      <w:pPr>
        <w:pStyle w:val="6"/>
        <w:shd w:val="clear" w:color="auto" w:fill="FFFFFF"/>
        <w:spacing w:before="15" w:beforeAutospacing="0" w:after="0" w:afterAutospacing="0" w:line="560" w:lineRule="exact"/>
        <w:ind w:firstLine="640" w:firstLineChars="200"/>
        <w:rPr>
          <w:rFonts w:ascii="仿宋" w:hAnsi="仿宋" w:eastAsia="仿宋"/>
          <w:sz w:val="32"/>
          <w:szCs w:val="32"/>
        </w:rPr>
      </w:pPr>
      <w:r>
        <w:rPr>
          <w:rFonts w:hint="eastAsia" w:ascii="仿宋" w:hAnsi="仿宋" w:eastAsia="仿宋"/>
          <w:sz w:val="32"/>
          <w:szCs w:val="32"/>
        </w:rPr>
        <w:t>（三）</w:t>
      </w:r>
      <w:r>
        <w:rPr>
          <w:rFonts w:ascii="仿宋" w:hAnsi="仿宋" w:eastAsia="仿宋"/>
          <w:sz w:val="32"/>
          <w:szCs w:val="32"/>
        </w:rPr>
        <w:t>证明申报条件、申报优势的</w:t>
      </w:r>
      <w:r>
        <w:rPr>
          <w:rFonts w:hint="eastAsia" w:ascii="仿宋" w:hAnsi="仿宋" w:eastAsia="仿宋"/>
          <w:sz w:val="32"/>
          <w:szCs w:val="32"/>
        </w:rPr>
        <w:t>佐证</w:t>
      </w:r>
      <w:r>
        <w:rPr>
          <w:rFonts w:ascii="仿宋" w:hAnsi="仿宋" w:eastAsia="仿宋"/>
          <w:sz w:val="32"/>
          <w:szCs w:val="32"/>
        </w:rPr>
        <w:t>材料</w:t>
      </w:r>
      <w:r>
        <w:rPr>
          <w:rFonts w:hint="eastAsia" w:ascii="仿宋" w:hAnsi="仿宋" w:eastAsia="仿宋"/>
          <w:sz w:val="32"/>
          <w:szCs w:val="32"/>
          <w:lang w:eastAsia="zh-CN"/>
        </w:rPr>
        <w:t>。</w:t>
      </w:r>
      <w:r>
        <w:rPr>
          <w:rFonts w:hint="eastAsia" w:ascii="仿宋" w:hAnsi="仿宋" w:eastAsia="仿宋"/>
          <w:sz w:val="32"/>
          <w:szCs w:val="32"/>
        </w:rPr>
        <w:t xml:space="preserve"> </w:t>
      </w:r>
    </w:p>
    <w:p>
      <w:pPr>
        <w:spacing w:line="560" w:lineRule="exact"/>
        <w:ind w:firstLine="640" w:firstLineChars="200"/>
        <w:rPr>
          <w:rFonts w:ascii="仿宋" w:hAnsi="仿宋" w:eastAsia="仿宋"/>
          <w:sz w:val="32"/>
          <w:szCs w:val="32"/>
        </w:rPr>
      </w:pPr>
    </w:p>
    <w:p>
      <w:pPr>
        <w:spacing w:line="560" w:lineRule="exact"/>
        <w:ind w:left="2238" w:leftChars="304" w:hanging="1600" w:hangingChars="500"/>
        <w:rPr>
          <w:rFonts w:ascii="仿宋" w:hAnsi="仿宋" w:eastAsia="仿宋" w:cs="宋体"/>
          <w:kern w:val="0"/>
          <w:sz w:val="32"/>
          <w:szCs w:val="32"/>
        </w:rPr>
      </w:pPr>
      <w:r>
        <w:rPr>
          <w:rFonts w:hint="eastAsia" w:ascii="仿宋" w:hAnsi="仿宋" w:eastAsia="仿宋"/>
          <w:sz w:val="32"/>
          <w:szCs w:val="32"/>
        </w:rPr>
        <w:t>附件</w:t>
      </w:r>
      <w:r>
        <w:rPr>
          <w:rFonts w:hint="eastAsia" w:ascii="仿宋" w:hAnsi="仿宋" w:eastAsia="仿宋" w:cs="宋体"/>
          <w:kern w:val="0"/>
          <w:sz w:val="32"/>
          <w:szCs w:val="32"/>
        </w:rPr>
        <w:t>：</w:t>
      </w: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年度汕头市展会</w:t>
      </w:r>
      <w:r>
        <w:rPr>
          <w:rFonts w:hint="eastAsia" w:ascii="仿宋" w:hAnsi="仿宋" w:eastAsia="仿宋"/>
          <w:sz w:val="32"/>
          <w:szCs w:val="32"/>
          <w:lang w:eastAsia="zh-CN"/>
        </w:rPr>
        <w:t>及电商领域</w:t>
      </w:r>
      <w:r>
        <w:rPr>
          <w:rFonts w:hint="eastAsia" w:ascii="仿宋" w:hAnsi="仿宋" w:eastAsia="仿宋"/>
          <w:sz w:val="32"/>
          <w:szCs w:val="32"/>
        </w:rPr>
        <w:t>知识产权保护项目</w:t>
      </w:r>
      <w:r>
        <w:rPr>
          <w:rFonts w:hint="eastAsia" w:ascii="仿宋" w:hAnsi="仿宋" w:eastAsia="仿宋" w:cs="宋体"/>
          <w:kern w:val="0"/>
          <w:sz w:val="32"/>
          <w:szCs w:val="32"/>
        </w:rPr>
        <w:t>申报书</w:t>
      </w:r>
    </w:p>
    <w:p>
      <w:pPr>
        <w:spacing w:line="560" w:lineRule="exact"/>
        <w:ind w:firstLine="640" w:firstLineChars="200"/>
        <w:rPr>
          <w:rFonts w:ascii="仿宋" w:hAnsi="仿宋" w:eastAsia="仿宋" w:cs="宋体"/>
          <w:kern w:val="0"/>
          <w:sz w:val="32"/>
          <w:szCs w:val="32"/>
        </w:rPr>
      </w:pPr>
    </w:p>
    <w:p>
      <w:pPr>
        <w:spacing w:line="560" w:lineRule="exact"/>
        <w:rPr>
          <w:rFonts w:ascii="仿宋" w:hAnsi="仿宋" w:eastAsia="仿宋" w:cs="宋体"/>
          <w:kern w:val="0"/>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hint="eastAsia" w:ascii="仿宋" w:hAnsi="仿宋" w:eastAsia="仿宋"/>
          <w:sz w:val="32"/>
          <w:szCs w:val="32"/>
        </w:rPr>
      </w:pPr>
    </w:p>
    <w:p>
      <w:pPr>
        <w:snapToGrid w:val="0"/>
        <w:spacing w:line="560" w:lineRule="exact"/>
        <w:rPr>
          <w:rFonts w:ascii="仿宋" w:hAnsi="仿宋" w:eastAsia="仿宋" w:cs="宋体"/>
          <w:color w:val="333333"/>
          <w:kern w:val="0"/>
          <w:sz w:val="32"/>
          <w:szCs w:val="32"/>
          <w:shd w:val="clear" w:color="auto" w:fill="FFFFFF"/>
        </w:rPr>
      </w:pPr>
      <w:r>
        <w:rPr>
          <w:rFonts w:hint="eastAsia" w:ascii="仿宋" w:hAnsi="仿宋" w:eastAsia="仿宋"/>
          <w:sz w:val="32"/>
          <w:szCs w:val="32"/>
        </w:rPr>
        <w:t xml:space="preserve">                        </w:t>
      </w:r>
    </w:p>
    <w:p>
      <w:pPr>
        <w:spacing w:line="560" w:lineRule="exact"/>
        <w:rPr>
          <w:rFonts w:hint="default" w:eastAsia="宋体"/>
          <w:color w:val="000000"/>
          <w:kern w:val="0"/>
          <w:sz w:val="32"/>
          <w:szCs w:val="32"/>
          <w:lang w:val="en-US" w:eastAsia="zh-CN"/>
        </w:rPr>
      </w:pPr>
      <w:r>
        <w:rPr>
          <w:rFonts w:ascii="仿宋_GB2312" w:hAnsi="仿宋_GB2312"/>
          <w:color w:val="000000"/>
          <w:kern w:val="0"/>
          <w:sz w:val="32"/>
          <w:szCs w:val="32"/>
        </w:rPr>
        <w:t>附</w:t>
      </w:r>
      <w:r>
        <w:rPr>
          <w:rFonts w:hint="eastAsia" w:ascii="宋体" w:hAnsi="宋体" w:eastAsia="宋体" w:cs="宋体"/>
          <w:color w:val="000000"/>
          <w:kern w:val="0"/>
          <w:sz w:val="32"/>
          <w:szCs w:val="32"/>
        </w:rPr>
        <w:t>件</w:t>
      </w:r>
      <w:r>
        <w:rPr>
          <w:rFonts w:hint="eastAsia" w:ascii="宋体" w:hAnsi="宋体" w:eastAsia="宋体" w:cs="宋体"/>
          <w:color w:val="000000"/>
          <w:kern w:val="0"/>
          <w:sz w:val="32"/>
          <w:szCs w:val="32"/>
          <w:lang w:val="en-US" w:eastAsia="zh-CN"/>
        </w:rPr>
        <w:t>：</w:t>
      </w:r>
    </w:p>
    <w:p>
      <w:pPr>
        <w:rPr>
          <w:rFonts w:ascii="仿宋" w:hAnsi="仿宋" w:eastAsia="仿宋"/>
        </w:rPr>
      </w:pPr>
      <w:r>
        <w:rPr>
          <w:rFonts w:hint="eastAsia" w:ascii="仿宋" w:hAnsi="仿宋" w:eastAsia="仿宋"/>
        </w:rPr>
        <w:t xml:space="preserve"> </w:t>
      </w:r>
    </w:p>
    <w:p>
      <w:pPr>
        <w:jc w:val="center"/>
        <w:rPr>
          <w:rFonts w:ascii="Times New Roman" w:hAnsi="Times New Roman" w:eastAsia="黑体"/>
          <w:sz w:val="30"/>
          <w:szCs w:val="30"/>
        </w:rPr>
      </w:pPr>
      <w:r>
        <w:rPr>
          <w:rFonts w:eastAsia="黑体"/>
          <w:sz w:val="30"/>
          <w:szCs w:val="30"/>
        </w:rPr>
        <w:t xml:space="preserve"> </w:t>
      </w:r>
    </w:p>
    <w:p>
      <w:pPr>
        <w:spacing w:line="600" w:lineRule="exact"/>
        <w:jc w:val="center"/>
        <w:rPr>
          <w:rFonts w:hint="eastAsia" w:ascii="宋体" w:hAnsi="宋体" w:eastAsia="宋体" w:cs="方正小标宋简体"/>
          <w:sz w:val="44"/>
          <w:szCs w:val="44"/>
          <w:lang w:eastAsia="zh-CN"/>
        </w:rPr>
      </w:pPr>
      <w:r>
        <w:rPr>
          <w:rFonts w:hint="eastAsia" w:ascii="宋体" w:hAnsi="宋体" w:eastAsia="宋体" w:cs="方正小标宋简体"/>
          <w:sz w:val="44"/>
          <w:szCs w:val="44"/>
        </w:rPr>
        <w:t>202</w:t>
      </w:r>
      <w:r>
        <w:rPr>
          <w:rFonts w:hint="eastAsia" w:ascii="宋体" w:hAnsi="宋体" w:eastAsia="宋体" w:cs="方正小标宋简体"/>
          <w:sz w:val="44"/>
          <w:szCs w:val="44"/>
          <w:lang w:val="en-US" w:eastAsia="zh-CN"/>
        </w:rPr>
        <w:t>5</w:t>
      </w:r>
      <w:r>
        <w:rPr>
          <w:rFonts w:hint="eastAsia" w:ascii="宋体" w:hAnsi="宋体" w:eastAsia="宋体" w:cs="方正小标宋简体"/>
          <w:sz w:val="44"/>
          <w:szCs w:val="44"/>
        </w:rPr>
        <w:t>年度汕头市展会</w:t>
      </w:r>
      <w:r>
        <w:rPr>
          <w:rFonts w:hint="eastAsia" w:ascii="宋体" w:hAnsi="宋体" w:eastAsia="宋体" w:cs="方正小标宋简体"/>
          <w:sz w:val="44"/>
          <w:szCs w:val="44"/>
          <w:lang w:eastAsia="zh-CN"/>
        </w:rPr>
        <w:t>及电商领域</w:t>
      </w:r>
    </w:p>
    <w:p>
      <w:pPr>
        <w:spacing w:line="600" w:lineRule="exact"/>
        <w:jc w:val="center"/>
        <w:rPr>
          <w:rFonts w:ascii="宋体" w:hAnsi="宋体" w:eastAsia="宋体" w:cs="方正小标宋简体"/>
          <w:sz w:val="44"/>
          <w:szCs w:val="44"/>
        </w:rPr>
      </w:pPr>
      <w:r>
        <w:rPr>
          <w:rFonts w:hint="eastAsia" w:ascii="宋体" w:hAnsi="宋体" w:eastAsia="宋体" w:cs="方正小标宋简体"/>
          <w:sz w:val="44"/>
          <w:szCs w:val="44"/>
        </w:rPr>
        <w:t>知识产权保护项目申报书</w:t>
      </w:r>
    </w:p>
    <w:p>
      <w:pPr>
        <w:spacing w:line="360" w:lineRule="auto"/>
        <w:rPr>
          <w:rFonts w:ascii="Times New Roman" w:hAnsi="Times New Roman" w:eastAsia="仿宋_GB2312" w:cs="Times New Roman"/>
          <w:sz w:val="32"/>
          <w:szCs w:val="32"/>
        </w:rPr>
      </w:pPr>
      <w:r>
        <w:t xml:space="preserve"> </w:t>
      </w:r>
    </w:p>
    <w:p>
      <w:pPr>
        <w:spacing w:line="360" w:lineRule="auto"/>
        <w:ind w:firstLine="6300" w:firstLineChars="2250"/>
        <w:rPr>
          <w:rFonts w:eastAsia="楷体_GB2312"/>
        </w:rPr>
      </w:pPr>
      <w:r>
        <w:rPr>
          <w:rFonts w:hint="eastAsia" w:ascii="黑体" w:hAnsi="黑体" w:eastAsia="黑体"/>
          <w:sz w:val="28"/>
          <w:szCs w:val="28"/>
        </w:rPr>
        <w:t>编号：</w:t>
      </w:r>
    </w:p>
    <w:p>
      <w:pPr>
        <w:spacing w:line="360" w:lineRule="auto"/>
        <w:rPr>
          <w:rFonts w:eastAsia="黑体"/>
          <w:sz w:val="28"/>
          <w:szCs w:val="28"/>
        </w:rPr>
      </w:pPr>
      <w:r>
        <w:rPr>
          <w:rFonts w:hint="eastAsia" w:eastAsia="黑体"/>
          <w:sz w:val="28"/>
          <w:szCs w:val="28"/>
        </w:rPr>
        <w:t xml:space="preserve"> </w:t>
      </w:r>
    </w:p>
    <w:p>
      <w:pPr>
        <w:spacing w:line="360" w:lineRule="auto"/>
        <w:rPr>
          <w:rFonts w:eastAsia="黑体"/>
          <w:sz w:val="28"/>
          <w:szCs w:val="28"/>
        </w:rPr>
      </w:pPr>
      <w:r>
        <w:rPr>
          <w:rFonts w:hint="eastAsia" w:eastAsia="黑体"/>
          <w:sz w:val="28"/>
          <w:szCs w:val="28"/>
        </w:rPr>
        <w:t xml:space="preserve"> </w:t>
      </w:r>
    </w:p>
    <w:p>
      <w:pPr>
        <w:spacing w:line="360" w:lineRule="auto"/>
        <w:rPr>
          <w:rFonts w:eastAsia="黑体"/>
          <w:sz w:val="28"/>
          <w:szCs w:val="28"/>
        </w:rPr>
      </w:pPr>
      <w:r>
        <w:rPr>
          <w:rFonts w:hint="eastAsia" w:eastAsia="黑体"/>
          <w:sz w:val="28"/>
          <w:szCs w:val="28"/>
        </w:rPr>
        <w:t xml:space="preserve"> </w:t>
      </w:r>
    </w:p>
    <w:p>
      <w:pPr>
        <w:spacing w:line="360" w:lineRule="auto"/>
        <w:rPr>
          <w:rFonts w:eastAsia="黑体"/>
          <w:sz w:val="28"/>
          <w:szCs w:val="28"/>
        </w:rPr>
      </w:pPr>
      <w:r>
        <w:rPr>
          <w:rFonts w:hint="eastAsia" w:eastAsia="黑体"/>
          <w:sz w:val="28"/>
          <w:szCs w:val="28"/>
        </w:rPr>
        <w:t xml:space="preserve"> </w:t>
      </w:r>
    </w:p>
    <w:p>
      <w:pPr>
        <w:spacing w:line="480" w:lineRule="auto"/>
        <w:ind w:firstLine="640" w:firstLineChars="200"/>
        <w:rPr>
          <w:rFonts w:ascii="仿宋" w:hAnsi="仿宋" w:eastAsia="仿宋"/>
          <w:spacing w:val="-20"/>
          <w:sz w:val="32"/>
          <w:szCs w:val="32"/>
          <w:u w:val="single"/>
        </w:rPr>
      </w:pPr>
      <w:r>
        <w:rPr>
          <w:rFonts w:hint="eastAsia" w:ascii="仿宋" w:hAnsi="仿宋" w:eastAsia="仿宋"/>
          <w:sz w:val="32"/>
          <w:szCs w:val="32"/>
        </w:rPr>
        <w:t>项目名称：</w:t>
      </w:r>
      <w:r>
        <w:rPr>
          <w:rFonts w:hint="eastAsia" w:ascii="仿宋" w:hAnsi="仿宋" w:eastAsia="仿宋"/>
          <w:spacing w:val="-20"/>
          <w:sz w:val="32"/>
          <w:szCs w:val="32"/>
          <w:u w:val="single"/>
        </w:rPr>
        <w:t>202</w:t>
      </w:r>
      <w:r>
        <w:rPr>
          <w:rFonts w:hint="eastAsia" w:ascii="仿宋" w:hAnsi="仿宋" w:eastAsia="仿宋"/>
          <w:spacing w:val="-20"/>
          <w:sz w:val="32"/>
          <w:szCs w:val="32"/>
          <w:u w:val="single"/>
          <w:lang w:val="en-US" w:eastAsia="zh-CN"/>
        </w:rPr>
        <w:t>5</w:t>
      </w:r>
      <w:r>
        <w:rPr>
          <w:rFonts w:hint="eastAsia" w:ascii="仿宋" w:hAnsi="仿宋" w:eastAsia="仿宋"/>
          <w:spacing w:val="-20"/>
          <w:sz w:val="32"/>
          <w:szCs w:val="32"/>
          <w:u w:val="single"/>
        </w:rPr>
        <w:t>年度汕头市展会</w:t>
      </w:r>
      <w:r>
        <w:rPr>
          <w:rFonts w:hint="eastAsia" w:ascii="仿宋" w:hAnsi="仿宋" w:eastAsia="仿宋"/>
          <w:spacing w:val="-20"/>
          <w:sz w:val="32"/>
          <w:szCs w:val="32"/>
          <w:u w:val="single"/>
          <w:lang w:eastAsia="zh-CN"/>
        </w:rPr>
        <w:t>及电商领域</w:t>
      </w:r>
      <w:r>
        <w:rPr>
          <w:rFonts w:hint="eastAsia" w:ascii="仿宋" w:hAnsi="仿宋" w:eastAsia="仿宋"/>
          <w:spacing w:val="-20"/>
          <w:sz w:val="32"/>
          <w:szCs w:val="32"/>
          <w:u w:val="single"/>
        </w:rPr>
        <w:t>知识产权保护项目</w:t>
      </w:r>
    </w:p>
    <w:p>
      <w:pPr>
        <w:spacing w:line="480" w:lineRule="auto"/>
        <w:ind w:firstLine="640" w:firstLineChars="200"/>
        <w:jc w:val="both"/>
        <w:rPr>
          <w:rFonts w:ascii="仿宋" w:hAnsi="仿宋" w:eastAsia="仿宋"/>
          <w:sz w:val="32"/>
          <w:szCs w:val="32"/>
        </w:rPr>
      </w:pPr>
      <w:r>
        <w:rPr>
          <w:rFonts w:hint="eastAsia" w:ascii="仿宋" w:hAnsi="仿宋" w:eastAsia="仿宋"/>
          <w:sz w:val="32"/>
          <w:szCs w:val="32"/>
        </w:rPr>
        <w:t>单位名称：</w:t>
      </w:r>
      <w:r>
        <w:rPr>
          <w:rFonts w:hint="eastAsia" w:ascii="仿宋" w:hAnsi="仿宋" w:eastAsia="仿宋"/>
          <w:sz w:val="32"/>
          <w:szCs w:val="32"/>
          <w:u w:val="single"/>
        </w:rPr>
        <w:t xml:space="preserve">                           （公章） </w:t>
      </w:r>
    </w:p>
    <w:p>
      <w:pPr>
        <w:spacing w:line="480" w:lineRule="auto"/>
        <w:ind w:firstLine="640" w:firstLineChars="200"/>
        <w:rPr>
          <w:rFonts w:ascii="仿宋" w:hAnsi="仿宋" w:eastAsia="仿宋"/>
          <w:sz w:val="32"/>
          <w:szCs w:val="32"/>
        </w:rPr>
      </w:pPr>
      <w:r>
        <w:rPr>
          <w:rFonts w:hint="eastAsia" w:ascii="仿宋" w:hAnsi="仿宋" w:eastAsia="仿宋"/>
          <w:sz w:val="32"/>
          <w:szCs w:val="32"/>
        </w:rPr>
        <w:t>联 系 人：</w:t>
      </w:r>
      <w:r>
        <w:rPr>
          <w:rFonts w:hint="eastAsia" w:ascii="仿宋" w:hAnsi="仿宋" w:eastAsia="仿宋"/>
          <w:sz w:val="32"/>
          <w:szCs w:val="32"/>
          <w:u w:val="single"/>
        </w:rPr>
        <w:t xml:space="preserve">                                      </w:t>
      </w:r>
    </w:p>
    <w:p>
      <w:pPr>
        <w:spacing w:line="480" w:lineRule="auto"/>
        <w:ind w:firstLine="640" w:firstLineChars="200"/>
        <w:rPr>
          <w:rFonts w:ascii="仿宋" w:hAnsi="仿宋" w:eastAsia="仿宋"/>
          <w:sz w:val="32"/>
          <w:szCs w:val="32"/>
          <w:u w:val="single"/>
        </w:rPr>
      </w:pPr>
      <w:r>
        <w:rPr>
          <w:rFonts w:hint="eastAsia" w:ascii="仿宋" w:hAnsi="仿宋" w:eastAsia="仿宋"/>
          <w:sz w:val="32"/>
          <w:szCs w:val="32"/>
        </w:rPr>
        <w:t>联系电话：</w:t>
      </w:r>
      <w:r>
        <w:rPr>
          <w:rFonts w:hint="eastAsia" w:ascii="仿宋" w:hAnsi="仿宋" w:eastAsia="仿宋"/>
          <w:sz w:val="32"/>
          <w:szCs w:val="32"/>
          <w:u w:val="single"/>
        </w:rPr>
        <w:t xml:space="preserve">                                      </w:t>
      </w:r>
    </w:p>
    <w:p>
      <w:pPr>
        <w:spacing w:line="480" w:lineRule="auto"/>
        <w:ind w:firstLine="640" w:firstLineChars="200"/>
        <w:rPr>
          <w:rFonts w:ascii="仿宋" w:hAnsi="仿宋" w:eastAsia="仿宋"/>
          <w:sz w:val="32"/>
          <w:szCs w:val="32"/>
          <w:u w:val="single"/>
        </w:rPr>
      </w:pPr>
      <w:r>
        <w:rPr>
          <w:rFonts w:hint="eastAsia" w:ascii="仿宋" w:hAnsi="仿宋" w:eastAsia="仿宋"/>
          <w:sz w:val="32"/>
          <w:szCs w:val="32"/>
        </w:rPr>
        <w:t>电子邮件：</w:t>
      </w:r>
      <w:r>
        <w:rPr>
          <w:rFonts w:hint="eastAsia" w:ascii="仿宋" w:hAnsi="仿宋" w:eastAsia="仿宋"/>
          <w:sz w:val="32"/>
          <w:szCs w:val="32"/>
          <w:u w:val="single"/>
        </w:rPr>
        <w:t xml:space="preserve">                                      </w:t>
      </w:r>
    </w:p>
    <w:p>
      <w:pPr>
        <w:spacing w:line="480" w:lineRule="auto"/>
        <w:ind w:firstLine="640" w:firstLineChars="200"/>
        <w:rPr>
          <w:rFonts w:ascii="仿宋" w:hAnsi="仿宋" w:eastAsia="仿宋"/>
          <w:sz w:val="32"/>
          <w:szCs w:val="32"/>
        </w:rPr>
      </w:pPr>
      <w:r>
        <w:rPr>
          <w:rFonts w:hint="eastAsia" w:ascii="仿宋" w:hAnsi="仿宋" w:eastAsia="仿宋"/>
          <w:sz w:val="32"/>
          <w:szCs w:val="32"/>
        </w:rPr>
        <w:t>填报日期：</w:t>
      </w: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w:t>
      </w:r>
      <w:r>
        <w:rPr>
          <w:rFonts w:hint="eastAsia" w:ascii="仿宋" w:hAnsi="仿宋" w:eastAsia="仿宋"/>
          <w:sz w:val="32"/>
          <w:szCs w:val="32"/>
          <w:u w:val="single"/>
        </w:rPr>
        <w:t xml:space="preserve">         </w:t>
      </w:r>
    </w:p>
    <w:p>
      <w:pPr>
        <w:spacing w:line="360" w:lineRule="auto"/>
        <w:jc w:val="center"/>
        <w:rPr>
          <w:rFonts w:ascii="仿宋" w:hAnsi="仿宋" w:eastAsia="仿宋"/>
        </w:rPr>
      </w:pPr>
      <w:r>
        <w:rPr>
          <w:rFonts w:hint="eastAsia" w:ascii="仿宋" w:hAnsi="仿宋" w:eastAsia="仿宋"/>
        </w:rPr>
        <w:t xml:space="preserve"> </w:t>
      </w:r>
    </w:p>
    <w:p>
      <w:pPr>
        <w:spacing w:line="360" w:lineRule="auto"/>
        <w:rPr>
          <w:rFonts w:ascii="仿宋" w:hAnsi="仿宋" w:eastAsia="仿宋"/>
        </w:rPr>
      </w:pPr>
      <w:r>
        <w:rPr>
          <w:rFonts w:hint="eastAsia" w:ascii="仿宋" w:hAnsi="仿宋" w:eastAsia="仿宋"/>
        </w:rPr>
        <w:t xml:space="preserve"> </w:t>
      </w:r>
    </w:p>
    <w:p>
      <w:pPr>
        <w:spacing w:line="360" w:lineRule="auto"/>
        <w:jc w:val="center"/>
        <w:rPr>
          <w:rFonts w:ascii="仿宋" w:hAnsi="仿宋" w:eastAsia="仿宋" w:cs="方正小标宋简体"/>
          <w:sz w:val="28"/>
          <w:szCs w:val="28"/>
        </w:rPr>
      </w:pPr>
      <w:r>
        <w:rPr>
          <w:rFonts w:hint="eastAsia" w:ascii="仿宋" w:hAnsi="仿宋" w:eastAsia="仿宋"/>
          <w:sz w:val="28"/>
          <w:szCs w:val="28"/>
        </w:rPr>
        <w:t>汕头市市场监督管理局（知识产权局）编制</w:t>
      </w:r>
    </w:p>
    <w:p>
      <w:pPr>
        <w:spacing w:line="360" w:lineRule="auto"/>
        <w:jc w:val="center"/>
        <w:rPr>
          <w:rFonts w:ascii="仿宋" w:hAnsi="仿宋" w:eastAsia="仿宋" w:cs="Times New Roman"/>
          <w:sz w:val="28"/>
          <w:szCs w:val="28"/>
        </w:rPr>
      </w:pPr>
      <w:r>
        <w:rPr>
          <w:rFonts w:hint="eastAsia" w:ascii="仿宋" w:hAnsi="仿宋" w:eastAsia="仿宋"/>
          <w:sz w:val="28"/>
          <w:szCs w:val="28"/>
        </w:rPr>
        <w:t>202</w:t>
      </w:r>
      <w:r>
        <w:rPr>
          <w:rFonts w:hint="eastAsia" w:ascii="仿宋" w:hAnsi="仿宋" w:eastAsia="仿宋"/>
          <w:sz w:val="28"/>
          <w:szCs w:val="28"/>
          <w:lang w:val="en-US" w:eastAsia="zh-CN"/>
        </w:rPr>
        <w:t>5</w:t>
      </w:r>
      <w:r>
        <w:rPr>
          <w:rFonts w:hint="eastAsia" w:ascii="仿宋" w:hAnsi="仿宋" w:eastAsia="仿宋"/>
          <w:sz w:val="28"/>
          <w:szCs w:val="28"/>
        </w:rPr>
        <w:t>年</w:t>
      </w:r>
    </w:p>
    <w:p>
      <w:pPr>
        <w:spacing w:line="360" w:lineRule="auto"/>
        <w:jc w:val="center"/>
        <w:rPr>
          <w:rFonts w:ascii="仿宋" w:hAnsi="仿宋" w:eastAsia="仿宋"/>
        </w:rPr>
      </w:pPr>
      <w:r>
        <w:rPr>
          <w:rFonts w:hint="eastAsia" w:ascii="仿宋" w:hAnsi="仿宋" w:eastAsia="仿宋"/>
        </w:rPr>
        <w:t xml:space="preserve"> </w:t>
      </w:r>
    </w:p>
    <w:p>
      <w:pPr>
        <w:spacing w:line="360" w:lineRule="auto"/>
        <w:jc w:val="center"/>
        <w:rPr>
          <w:rFonts w:ascii="仿宋" w:hAnsi="仿宋" w:eastAsia="仿宋"/>
        </w:rPr>
      </w:pPr>
    </w:p>
    <w:p>
      <w:pPr>
        <w:spacing w:line="600" w:lineRule="exact"/>
        <w:jc w:val="center"/>
        <w:rPr>
          <w:rFonts w:ascii="方正小标宋简体" w:hAnsi="方正小标宋简体" w:eastAsia="仿宋_GB2312"/>
          <w:sz w:val="44"/>
          <w:szCs w:val="44"/>
        </w:rPr>
      </w:pPr>
      <w:r>
        <w:rPr>
          <w:rFonts w:ascii="方正小标宋简体" w:hAnsi="方正小标宋简体"/>
          <w:sz w:val="44"/>
          <w:szCs w:val="44"/>
        </w:rPr>
        <w:t>填写说</w:t>
      </w:r>
      <w:r>
        <w:rPr>
          <w:rFonts w:hint="eastAsia" w:ascii="宋体" w:hAnsi="宋体" w:eastAsia="宋体" w:cs="宋体"/>
          <w:sz w:val="44"/>
          <w:szCs w:val="44"/>
        </w:rPr>
        <w:t>明</w:t>
      </w:r>
    </w:p>
    <w:p>
      <w:pPr>
        <w:ind w:firstLine="420" w:firstLineChars="200"/>
        <w:rPr>
          <w:rFonts w:ascii="Times New Roman" w:hAnsi="Times New Roman"/>
          <w:sz w:val="32"/>
          <w:szCs w:val="32"/>
        </w:rPr>
      </w:pPr>
      <w:r>
        <w:t xml:space="preserve"> </w:t>
      </w:r>
    </w:p>
    <w:p>
      <w:pPr>
        <w:spacing w:line="360" w:lineRule="auto"/>
        <w:ind w:firstLine="640" w:firstLineChars="200"/>
        <w:rPr>
          <w:rFonts w:ascii="仿宋" w:hAnsi="仿宋" w:eastAsia="仿宋"/>
          <w:sz w:val="32"/>
          <w:szCs w:val="32"/>
        </w:rPr>
      </w:pPr>
      <w:r>
        <w:rPr>
          <w:rFonts w:ascii="仿宋" w:hAnsi="仿宋" w:eastAsia="仿宋"/>
          <w:sz w:val="32"/>
          <w:szCs w:val="32"/>
        </w:rPr>
        <w:t>一、本申请书适用于202</w:t>
      </w:r>
      <w:r>
        <w:rPr>
          <w:rFonts w:hint="eastAsia" w:ascii="仿宋" w:hAnsi="仿宋" w:eastAsia="仿宋"/>
          <w:sz w:val="32"/>
          <w:szCs w:val="32"/>
          <w:lang w:val="en-US" w:eastAsia="zh-CN"/>
        </w:rPr>
        <w:t>5</w:t>
      </w:r>
      <w:r>
        <w:rPr>
          <w:rFonts w:ascii="仿宋" w:hAnsi="仿宋" w:eastAsia="仿宋"/>
          <w:sz w:val="32"/>
          <w:szCs w:val="32"/>
        </w:rPr>
        <w:t>年度汕头市展会</w:t>
      </w:r>
      <w:r>
        <w:rPr>
          <w:rFonts w:hint="eastAsia" w:ascii="仿宋" w:hAnsi="仿宋" w:eastAsia="仿宋"/>
          <w:sz w:val="32"/>
          <w:szCs w:val="32"/>
          <w:lang w:eastAsia="zh-CN"/>
        </w:rPr>
        <w:t>及电商领域</w:t>
      </w:r>
      <w:r>
        <w:rPr>
          <w:rFonts w:ascii="仿宋" w:hAnsi="仿宋" w:eastAsia="仿宋"/>
          <w:sz w:val="32"/>
          <w:szCs w:val="32"/>
        </w:rPr>
        <w:t>知识产权保护项目的申报工作</w:t>
      </w:r>
      <w:r>
        <w:rPr>
          <w:rFonts w:hint="eastAsia" w:ascii="仿宋" w:hAnsi="仿宋" w:eastAsia="仿宋" w:cs="宋体"/>
          <w:sz w:val="32"/>
          <w:szCs w:val="32"/>
        </w:rPr>
        <w:t>。</w:t>
      </w:r>
    </w:p>
    <w:p>
      <w:pPr>
        <w:spacing w:line="360" w:lineRule="auto"/>
        <w:ind w:firstLine="640" w:firstLineChars="200"/>
        <w:rPr>
          <w:rFonts w:ascii="仿宋" w:hAnsi="仿宋" w:eastAsia="仿宋"/>
          <w:sz w:val="32"/>
          <w:szCs w:val="32"/>
        </w:rPr>
      </w:pPr>
      <w:r>
        <w:rPr>
          <w:rFonts w:ascii="仿宋" w:hAnsi="仿宋" w:eastAsia="仿宋"/>
          <w:sz w:val="32"/>
          <w:szCs w:val="32"/>
        </w:rPr>
        <w:t>二、封面中项目编号由汕头市市场监督管理局填写</w:t>
      </w:r>
      <w:r>
        <w:rPr>
          <w:rFonts w:hint="eastAsia" w:ascii="仿宋" w:hAnsi="仿宋" w:eastAsia="仿宋" w:cs="宋体"/>
          <w:sz w:val="32"/>
          <w:szCs w:val="32"/>
        </w:rPr>
        <w:t>。</w:t>
      </w:r>
    </w:p>
    <w:p>
      <w:pPr>
        <w:spacing w:line="360" w:lineRule="auto"/>
        <w:ind w:firstLine="640" w:firstLineChars="200"/>
        <w:rPr>
          <w:rFonts w:ascii="仿宋" w:hAnsi="仿宋" w:eastAsia="仿宋"/>
          <w:sz w:val="32"/>
          <w:szCs w:val="32"/>
        </w:rPr>
      </w:pPr>
      <w:r>
        <w:rPr>
          <w:rFonts w:ascii="仿宋" w:hAnsi="仿宋" w:eastAsia="仿宋"/>
          <w:sz w:val="32"/>
          <w:szCs w:val="32"/>
        </w:rPr>
        <w:t>三、项目任务请填写申报指南中各项目下的对应任务</w:t>
      </w:r>
      <w:r>
        <w:rPr>
          <w:rFonts w:hint="eastAsia" w:ascii="仿宋" w:hAnsi="仿宋" w:eastAsia="仿宋" w:cs="宋体"/>
          <w:sz w:val="32"/>
          <w:szCs w:val="32"/>
        </w:rPr>
        <w:t>。</w:t>
      </w:r>
    </w:p>
    <w:p>
      <w:pPr>
        <w:spacing w:line="360" w:lineRule="auto"/>
        <w:ind w:firstLine="640" w:firstLineChars="200"/>
        <w:rPr>
          <w:rFonts w:ascii="仿宋" w:hAnsi="仿宋" w:eastAsia="仿宋"/>
          <w:sz w:val="32"/>
          <w:szCs w:val="32"/>
        </w:rPr>
      </w:pPr>
      <w:r>
        <w:rPr>
          <w:rFonts w:ascii="仿宋" w:hAnsi="仿宋" w:eastAsia="仿宋"/>
          <w:sz w:val="32"/>
          <w:szCs w:val="32"/>
        </w:rPr>
        <w:t>四、申报单位对本申请材料以及所附材料的合法性、真实性、准确性负责</w:t>
      </w:r>
      <w:r>
        <w:rPr>
          <w:rFonts w:hint="eastAsia" w:ascii="仿宋" w:hAnsi="仿宋" w:eastAsia="仿宋" w:cs="宋体"/>
          <w:sz w:val="32"/>
          <w:szCs w:val="32"/>
        </w:rPr>
        <w:t>。</w:t>
      </w:r>
    </w:p>
    <w:p>
      <w:pPr>
        <w:spacing w:line="360" w:lineRule="auto"/>
        <w:ind w:firstLine="640" w:firstLineChars="200"/>
        <w:rPr>
          <w:rFonts w:ascii="仿宋" w:hAnsi="仿宋" w:eastAsia="仿宋"/>
          <w:sz w:val="32"/>
          <w:szCs w:val="32"/>
        </w:rPr>
      </w:pPr>
      <w:r>
        <w:rPr>
          <w:rFonts w:ascii="仿宋" w:hAnsi="仿宋" w:eastAsia="仿宋"/>
          <w:color w:val="000000"/>
          <w:sz w:val="32"/>
          <w:szCs w:val="32"/>
        </w:rPr>
        <w:t>五、申报书内各项内容的表述应准确严谨，外来语应同时用原文和中文表达，第一次出现的缩略词应注明全称</w:t>
      </w:r>
      <w:r>
        <w:rPr>
          <w:rFonts w:hint="eastAsia" w:ascii="仿宋" w:hAnsi="仿宋" w:eastAsia="仿宋" w:cs="宋体"/>
          <w:color w:val="000000"/>
          <w:sz w:val="32"/>
          <w:szCs w:val="32"/>
        </w:rPr>
        <w:t>。</w:t>
      </w:r>
    </w:p>
    <w:p>
      <w:pPr>
        <w:spacing w:line="360" w:lineRule="auto"/>
        <w:ind w:firstLine="640" w:firstLineChars="200"/>
        <w:rPr>
          <w:rFonts w:ascii="仿宋" w:hAnsi="仿宋" w:eastAsia="仿宋"/>
          <w:sz w:val="32"/>
          <w:szCs w:val="32"/>
        </w:rPr>
      </w:pPr>
      <w:r>
        <w:rPr>
          <w:rFonts w:ascii="仿宋" w:hAnsi="仿宋" w:eastAsia="仿宋"/>
          <w:sz w:val="32"/>
          <w:szCs w:val="32"/>
        </w:rPr>
        <w:t>六、申请书规格为A4纸，各栏不够填写时，请自行加页。申请书宜双面打印，并于左侧装订成册，一式三份</w:t>
      </w:r>
      <w:r>
        <w:rPr>
          <w:rFonts w:hint="eastAsia" w:ascii="仿宋" w:hAnsi="仿宋" w:eastAsia="仿宋" w:cs="宋体"/>
          <w:sz w:val="32"/>
          <w:szCs w:val="32"/>
        </w:rPr>
        <w:t>。</w:t>
      </w:r>
    </w:p>
    <w:p>
      <w:pPr>
        <w:spacing w:line="560" w:lineRule="exact"/>
        <w:ind w:firstLine="420" w:firstLineChars="200"/>
      </w:pPr>
      <w:r>
        <w:t xml:space="preserve"> </w:t>
      </w:r>
    </w:p>
    <w:p>
      <w:pPr>
        <w:spacing w:line="560" w:lineRule="exact"/>
        <w:ind w:firstLine="420" w:firstLineChars="200"/>
      </w:pPr>
      <w:r>
        <w:t xml:space="preserve"> </w:t>
      </w:r>
    </w:p>
    <w:p>
      <w:pPr>
        <w:spacing w:line="560" w:lineRule="exact"/>
        <w:ind w:firstLine="420" w:firstLineChars="200"/>
      </w:pPr>
      <w:r>
        <w:t xml:space="preserve"> </w:t>
      </w:r>
    </w:p>
    <w:p>
      <w:pPr>
        <w:spacing w:line="560" w:lineRule="exact"/>
        <w:ind w:firstLine="420" w:firstLineChars="200"/>
      </w:pPr>
      <w:r>
        <w:t xml:space="preserve"> </w:t>
      </w:r>
    </w:p>
    <w:p>
      <w:pPr>
        <w:spacing w:line="560" w:lineRule="exact"/>
        <w:ind w:firstLine="420" w:firstLineChars="200"/>
      </w:pPr>
      <w:r>
        <w:t xml:space="preserve"> </w:t>
      </w:r>
    </w:p>
    <w:p>
      <w:pPr>
        <w:spacing w:line="560" w:lineRule="exact"/>
        <w:ind w:firstLine="420" w:firstLineChars="200"/>
      </w:pPr>
      <w:r>
        <w:t xml:space="preserve"> </w:t>
      </w:r>
    </w:p>
    <w:p>
      <w:pPr>
        <w:spacing w:line="560" w:lineRule="exact"/>
        <w:ind w:firstLine="420" w:firstLineChars="200"/>
      </w:pPr>
      <w:r>
        <w:t xml:space="preserve"> </w:t>
      </w:r>
    </w:p>
    <w:p>
      <w:pPr>
        <w:spacing w:line="560" w:lineRule="exact"/>
      </w:pPr>
      <w:r>
        <w:t xml:space="preserve"> </w:t>
      </w:r>
    </w:p>
    <w:p>
      <w:pPr>
        <w:spacing w:line="560" w:lineRule="exact"/>
        <w:ind w:firstLine="420" w:firstLineChars="200"/>
      </w:pPr>
    </w:p>
    <w:p>
      <w:pPr>
        <w:spacing w:line="560" w:lineRule="exact"/>
        <w:ind w:firstLine="420" w:firstLineChars="200"/>
      </w:pPr>
      <w:r>
        <w:t xml:space="preserve"> </w:t>
      </w:r>
    </w:p>
    <w:p>
      <w:pPr>
        <w:spacing w:line="560" w:lineRule="exact"/>
      </w:pPr>
      <w:r>
        <w:t xml:space="preserve"> </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868"/>
        <w:gridCol w:w="632"/>
        <w:gridCol w:w="501"/>
        <w:gridCol w:w="251"/>
        <w:gridCol w:w="743"/>
        <w:gridCol w:w="1274"/>
        <w:gridCol w:w="710"/>
        <w:gridCol w:w="708"/>
        <w:gridCol w:w="566"/>
        <w:gridCol w:w="426"/>
        <w:gridCol w:w="284"/>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项目名称</w:t>
            </w:r>
          </w:p>
        </w:tc>
        <w:tc>
          <w:tcPr>
            <w:tcW w:w="7956" w:type="dxa"/>
            <w:gridSpan w:val="11"/>
            <w:tcBorders>
              <w:top w:val="single" w:color="auto" w:sz="4" w:space="0"/>
              <w:left w:val="nil"/>
              <w:bottom w:val="single" w:color="auto" w:sz="4" w:space="0"/>
              <w:right w:val="single" w:color="auto" w:sz="4" w:space="0"/>
            </w:tcBorders>
          </w:tcPr>
          <w:p>
            <w:pPr>
              <w:spacing w:line="400" w:lineRule="exact"/>
              <w:jc w:val="center"/>
              <w:rPr>
                <w:rFonts w:ascii="仿宋" w:hAnsi="仿宋" w:eastAsia="仿宋"/>
                <w:spacing w:val="-20"/>
                <w:sz w:val="28"/>
                <w:szCs w:val="28"/>
              </w:rPr>
            </w:pPr>
            <w:r>
              <w:rPr>
                <w:rFonts w:hint="eastAsia" w:ascii="仿宋" w:hAnsi="仿宋" w:eastAsia="仿宋"/>
                <w:sz w:val="28"/>
                <w:szCs w:val="28"/>
              </w:rPr>
              <w:t>202</w:t>
            </w:r>
            <w:r>
              <w:rPr>
                <w:rFonts w:hint="eastAsia" w:ascii="仿宋" w:hAnsi="仿宋" w:eastAsia="仿宋"/>
                <w:sz w:val="28"/>
                <w:szCs w:val="28"/>
                <w:lang w:val="en-US" w:eastAsia="zh-CN"/>
              </w:rPr>
              <w:t>5</w:t>
            </w:r>
            <w:r>
              <w:rPr>
                <w:rFonts w:hint="eastAsia" w:ascii="仿宋" w:hAnsi="仿宋" w:eastAsia="仿宋"/>
                <w:sz w:val="28"/>
                <w:szCs w:val="28"/>
              </w:rPr>
              <w:t>年度汕头市展会</w:t>
            </w:r>
            <w:r>
              <w:rPr>
                <w:rFonts w:hint="eastAsia" w:ascii="仿宋" w:hAnsi="仿宋" w:eastAsia="仿宋"/>
                <w:sz w:val="28"/>
                <w:szCs w:val="28"/>
                <w:lang w:eastAsia="zh-CN"/>
              </w:rPr>
              <w:t>及电商领域</w:t>
            </w:r>
            <w:r>
              <w:rPr>
                <w:rFonts w:hint="eastAsia" w:ascii="仿宋" w:hAnsi="仿宋" w:eastAsia="仿宋"/>
                <w:sz w:val="28"/>
                <w:szCs w:val="28"/>
              </w:rPr>
              <w:t>知识产权保护项目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项目起止</w:t>
            </w:r>
          </w:p>
        </w:tc>
        <w:tc>
          <w:tcPr>
            <w:tcW w:w="7956" w:type="dxa"/>
            <w:gridSpan w:val="11"/>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z w:val="28"/>
                <w:szCs w:val="28"/>
              </w:rPr>
              <w:t>年  月  日   至 202</w:t>
            </w:r>
            <w:r>
              <w:rPr>
                <w:rFonts w:hint="eastAsia" w:ascii="仿宋" w:hAnsi="仿宋" w:eastAsia="仿宋"/>
                <w:sz w:val="28"/>
                <w:szCs w:val="28"/>
                <w:lang w:val="en-US" w:eastAsia="zh-CN"/>
              </w:rPr>
              <w:t>5</w:t>
            </w:r>
            <w:r>
              <w:rPr>
                <w:rFonts w:hint="eastAsia" w:ascii="仿宋" w:hAnsi="仿宋" w:eastAsia="仿宋"/>
                <w:sz w:val="28"/>
                <w:szCs w:val="28"/>
              </w:rPr>
              <w:t>年12月</w:t>
            </w:r>
            <w:r>
              <w:rPr>
                <w:rFonts w:hint="eastAsia" w:ascii="仿宋" w:hAnsi="仿宋" w:eastAsia="仿宋"/>
                <w:sz w:val="28"/>
                <w:szCs w:val="28"/>
                <w:lang w:val="en-US" w:eastAsia="zh-CN"/>
              </w:rPr>
              <w:t>30</w:t>
            </w:r>
            <w:r>
              <w:rPr>
                <w:rFonts w:hint="eastAsia" w:ascii="仿宋" w:hAnsi="仿宋" w:eastAsia="仿宋"/>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450" w:type="dxa"/>
            <w:gridSpan w:val="13"/>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pacing w:val="-20"/>
                <w:sz w:val="28"/>
                <w:szCs w:val="28"/>
              </w:rPr>
              <w:t>一、单位基本信息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restart"/>
            <w:tcBorders>
              <w:top w:val="nil"/>
              <w:left w:val="single" w:color="auto" w:sz="4" w:space="0"/>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项</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目</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申</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请</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单</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位</w:t>
            </w:r>
          </w:p>
        </w:tc>
        <w:tc>
          <w:tcPr>
            <w:tcW w:w="2001"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pacing w:val="-20"/>
                <w:sz w:val="28"/>
                <w:szCs w:val="28"/>
              </w:rPr>
              <w:t>单位名称</w:t>
            </w:r>
          </w:p>
        </w:tc>
        <w:tc>
          <w:tcPr>
            <w:tcW w:w="6823" w:type="dxa"/>
            <w:gridSpan w:val="9"/>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2001"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pacing w:val="-20"/>
                <w:sz w:val="28"/>
                <w:szCs w:val="28"/>
              </w:rPr>
              <w:t>成立时间</w:t>
            </w:r>
          </w:p>
        </w:tc>
        <w:tc>
          <w:tcPr>
            <w:tcW w:w="2268"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1984"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z w:val="28"/>
                <w:szCs w:val="28"/>
              </w:rPr>
              <w:t>单位注册地</w:t>
            </w:r>
          </w:p>
        </w:tc>
        <w:tc>
          <w:tcPr>
            <w:tcW w:w="2571"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2001"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z w:val="28"/>
                <w:szCs w:val="28"/>
              </w:rPr>
              <w:t>注册登记部门</w:t>
            </w:r>
          </w:p>
        </w:tc>
        <w:tc>
          <w:tcPr>
            <w:tcW w:w="2268"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1984"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z w:val="28"/>
                <w:szCs w:val="28"/>
              </w:rPr>
              <w:t>注册登记类型</w:t>
            </w:r>
          </w:p>
        </w:tc>
        <w:tc>
          <w:tcPr>
            <w:tcW w:w="2571"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500"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pacing w:val="-20"/>
                <w:sz w:val="28"/>
                <w:szCs w:val="28"/>
              </w:rPr>
              <w:t>法定代表人</w:t>
            </w:r>
          </w:p>
        </w:tc>
        <w:tc>
          <w:tcPr>
            <w:tcW w:w="1495"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1274" w:type="dxa"/>
            <w:tcBorders>
              <w:top w:val="single" w:color="auto" w:sz="4" w:space="0"/>
              <w:left w:val="nil"/>
              <w:bottom w:val="single" w:color="auto" w:sz="4" w:space="0"/>
              <w:right w:val="single" w:color="auto" w:sz="4" w:space="0"/>
            </w:tcBorders>
            <w:vAlign w:val="center"/>
          </w:tcPr>
          <w:p>
            <w:pPr>
              <w:spacing w:line="400" w:lineRule="exact"/>
              <w:ind w:left="-71" w:leftChars="-34" w:firstLine="117" w:firstLineChars="42"/>
              <w:rPr>
                <w:rFonts w:ascii="仿宋" w:hAnsi="仿宋" w:eastAsia="仿宋"/>
                <w:sz w:val="28"/>
                <w:szCs w:val="28"/>
              </w:rPr>
            </w:pPr>
            <w:r>
              <w:rPr>
                <w:rFonts w:hint="eastAsia" w:ascii="仿宋" w:hAnsi="仿宋" w:eastAsia="仿宋"/>
                <w:sz w:val="28"/>
                <w:szCs w:val="28"/>
              </w:rPr>
              <w:t>电话</w:t>
            </w:r>
          </w:p>
        </w:tc>
        <w:tc>
          <w:tcPr>
            <w:tcW w:w="1418"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1276" w:type="dxa"/>
            <w:gridSpan w:val="3"/>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z w:val="28"/>
                <w:szCs w:val="28"/>
              </w:rPr>
              <w:t>手机</w:t>
            </w:r>
          </w:p>
        </w:tc>
        <w:tc>
          <w:tcPr>
            <w:tcW w:w="1861" w:type="dxa"/>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2252" w:type="dxa"/>
            <w:gridSpan w:val="4"/>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pacing w:val="-20"/>
                <w:sz w:val="28"/>
                <w:szCs w:val="28"/>
              </w:rPr>
              <w:t>单位开户银行</w:t>
            </w:r>
          </w:p>
        </w:tc>
        <w:tc>
          <w:tcPr>
            <w:tcW w:w="6572" w:type="dxa"/>
            <w:gridSpan w:val="8"/>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2252" w:type="dxa"/>
            <w:gridSpan w:val="4"/>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账户名称</w:t>
            </w:r>
          </w:p>
        </w:tc>
        <w:tc>
          <w:tcPr>
            <w:tcW w:w="6572" w:type="dxa"/>
            <w:gridSpan w:val="8"/>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2252" w:type="dxa"/>
            <w:gridSpan w:val="4"/>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pacing w:val="-20"/>
                <w:sz w:val="28"/>
                <w:szCs w:val="28"/>
              </w:rPr>
              <w:t>银行帐号</w:t>
            </w:r>
          </w:p>
        </w:tc>
        <w:tc>
          <w:tcPr>
            <w:tcW w:w="6572" w:type="dxa"/>
            <w:gridSpan w:val="8"/>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2252" w:type="dxa"/>
            <w:gridSpan w:val="4"/>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邮编及地址</w:t>
            </w:r>
          </w:p>
        </w:tc>
        <w:tc>
          <w:tcPr>
            <w:tcW w:w="6572" w:type="dxa"/>
            <w:gridSpan w:val="8"/>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restart"/>
            <w:tcBorders>
              <w:top w:val="nil"/>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项</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目</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负</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责</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人</w:t>
            </w: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姓 名</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710" w:type="dxa"/>
            <w:vMerge w:val="restart"/>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项</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目</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联</w:t>
            </w:r>
          </w:p>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系</w:t>
            </w:r>
          </w:p>
          <w:p>
            <w:pPr>
              <w:spacing w:line="400" w:lineRule="exact"/>
              <w:jc w:val="center"/>
              <w:rPr>
                <w:rFonts w:ascii="仿宋" w:hAnsi="仿宋" w:eastAsia="仿宋"/>
                <w:sz w:val="28"/>
                <w:szCs w:val="28"/>
              </w:rPr>
            </w:pPr>
            <w:r>
              <w:rPr>
                <w:rFonts w:hint="eastAsia" w:ascii="仿宋" w:hAnsi="仿宋" w:eastAsia="仿宋"/>
                <w:spacing w:val="-20"/>
                <w:sz w:val="28"/>
                <w:szCs w:val="28"/>
              </w:rPr>
              <w:t>人</w:t>
            </w: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姓 名</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部门</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71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部门</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pacing w:val="-20"/>
                <w:sz w:val="28"/>
                <w:szCs w:val="28"/>
              </w:rPr>
              <w:t>职务（称）</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c>
          <w:tcPr>
            <w:tcW w:w="71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pacing w:val="-20"/>
                <w:sz w:val="28"/>
                <w:szCs w:val="28"/>
              </w:rPr>
              <w:t>职务（称）</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办公电话</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c>
          <w:tcPr>
            <w:tcW w:w="71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办公电话</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传真</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c>
          <w:tcPr>
            <w:tcW w:w="71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传真</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手机</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c>
          <w:tcPr>
            <w:tcW w:w="71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手机</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26"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868"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pacing w:val="-20"/>
                <w:sz w:val="28"/>
                <w:szCs w:val="28"/>
              </w:rPr>
            </w:pPr>
          </w:p>
        </w:tc>
        <w:tc>
          <w:tcPr>
            <w:tcW w:w="1384"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电 邮</w:t>
            </w:r>
          </w:p>
        </w:tc>
        <w:tc>
          <w:tcPr>
            <w:tcW w:w="2017"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c>
          <w:tcPr>
            <w:tcW w:w="710"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1700" w:type="dxa"/>
            <w:gridSpan w:val="3"/>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pacing w:val="-20"/>
                <w:sz w:val="28"/>
                <w:szCs w:val="28"/>
              </w:rPr>
            </w:pPr>
            <w:r>
              <w:rPr>
                <w:rFonts w:hint="eastAsia" w:ascii="仿宋" w:hAnsi="仿宋" w:eastAsia="仿宋"/>
                <w:spacing w:val="-20"/>
                <w:sz w:val="28"/>
                <w:szCs w:val="28"/>
              </w:rPr>
              <w:t>电 邮</w:t>
            </w:r>
          </w:p>
        </w:tc>
        <w:tc>
          <w:tcPr>
            <w:tcW w:w="2145" w:type="dxa"/>
            <w:gridSpan w:val="2"/>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pacing w:val="-2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sz w:val="28"/>
                <w:szCs w:val="28"/>
              </w:rPr>
            </w:pPr>
            <w:r>
              <w:rPr>
                <w:rFonts w:hint="eastAsia" w:ascii="仿宋" w:hAnsi="仿宋" w:eastAsia="仿宋"/>
                <w:sz w:val="28"/>
                <w:szCs w:val="28"/>
              </w:rPr>
              <w:t>基本概况</w:t>
            </w:r>
          </w:p>
        </w:tc>
        <w:tc>
          <w:tcPr>
            <w:tcW w:w="7956" w:type="dxa"/>
            <w:gridSpan w:val="11"/>
            <w:tcBorders>
              <w:top w:val="single" w:color="auto" w:sz="4" w:space="0"/>
              <w:left w:val="nil"/>
              <w:bottom w:val="single" w:color="auto" w:sz="4" w:space="0"/>
              <w:right w:val="single" w:color="auto" w:sz="4" w:space="0"/>
            </w:tcBorders>
            <w:vAlign w:val="center"/>
          </w:tcPr>
          <w:p>
            <w:pPr>
              <w:spacing w:line="360" w:lineRule="exact"/>
              <w:rPr>
                <w:rFonts w:ascii="仿宋" w:hAnsi="仿宋" w:eastAsia="仿宋"/>
                <w:sz w:val="28"/>
                <w:szCs w:val="28"/>
              </w:rPr>
            </w:pPr>
            <w:r>
              <w:rPr>
                <w:rFonts w:hint="eastAsia" w:ascii="仿宋" w:hAnsi="仿宋" w:eastAsia="仿宋"/>
                <w:sz w:val="28"/>
                <w:szCs w:val="28"/>
              </w:rPr>
              <w:t>（ 本单位主要业务，主要业绩、主要荣誉简介。）</w:t>
            </w: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360" w:lineRule="exact"/>
              <w:rPr>
                <w:rFonts w:ascii="仿宋" w:hAnsi="仿宋" w:eastAsia="仿宋"/>
                <w:sz w:val="28"/>
                <w:szCs w:val="28"/>
              </w:rPr>
            </w:pPr>
          </w:p>
          <w:p>
            <w:pPr>
              <w:spacing w:line="400" w:lineRule="exact"/>
              <w:rPr>
                <w:rFonts w:ascii="仿宋" w:hAnsi="仿宋" w:eastAsia="仿宋"/>
                <w:sz w:val="28"/>
                <w:szCs w:val="28"/>
              </w:rPr>
            </w:pPr>
          </w:p>
        </w:tc>
      </w:tr>
    </w:tbl>
    <w:p>
      <w:pPr>
        <w:spacing w:line="560" w:lineRule="exact"/>
        <w:ind w:firstLine="420" w:firstLineChars="200"/>
        <w:rPr>
          <w:rFonts w:ascii="Times New Roman" w:hAnsi="Times New Roman" w:eastAsia="黑体" w:cs="Times New Roman"/>
          <w:sz w:val="32"/>
          <w:szCs w:val="32"/>
        </w:rPr>
      </w:pPr>
      <w:r>
        <w:rPr>
          <w:rFonts w:hint="eastAsia" w:eastAsia="黑体"/>
        </w:rPr>
        <w:t xml:space="preserve"> </w:t>
      </w:r>
    </w:p>
    <w:p>
      <w:pPr>
        <w:widowControl/>
        <w:jc w:val="left"/>
        <w:rPr>
          <w:rFonts w:eastAsia="黑体"/>
        </w:rPr>
        <w:sectPr>
          <w:pgSz w:w="11906" w:h="16838"/>
          <w:pgMar w:top="1701" w:right="1588" w:bottom="1474" w:left="1588" w:header="851" w:footer="1021" w:gutter="0"/>
          <w:cols w:space="720" w:num="1"/>
        </w:sectPr>
      </w:pPr>
    </w:p>
    <w:p>
      <w:pPr>
        <w:spacing w:line="560" w:lineRule="exact"/>
        <w:ind w:firstLine="640" w:firstLineChars="200"/>
        <w:rPr>
          <w:rFonts w:eastAsia="黑体"/>
          <w:sz w:val="32"/>
          <w:szCs w:val="32"/>
        </w:rPr>
      </w:pPr>
      <w:r>
        <w:rPr>
          <w:rFonts w:ascii="黑体" w:hAnsi="黑体" w:eastAsia="黑体"/>
          <w:sz w:val="32"/>
          <w:szCs w:val="32"/>
        </w:rPr>
        <w:t>一、项目方案</w:t>
      </w:r>
    </w:p>
    <w:tbl>
      <w:tblPr>
        <w:tblStyle w:val="7"/>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8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0" w:hRule="atLeast"/>
          <w:jc w:val="center"/>
        </w:trPr>
        <w:tc>
          <w:tcPr>
            <w:tcW w:w="108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sz w:val="28"/>
                <w:szCs w:val="28"/>
              </w:rPr>
            </w:pPr>
            <w:r>
              <w:rPr>
                <w:rFonts w:hint="eastAsia" w:ascii="仿宋" w:hAnsi="仿宋" w:eastAsia="仿宋"/>
                <w:sz w:val="28"/>
                <w:szCs w:val="28"/>
              </w:rPr>
              <w:t>项目</w:t>
            </w:r>
          </w:p>
          <w:p>
            <w:pPr>
              <w:spacing w:line="500" w:lineRule="exact"/>
              <w:jc w:val="center"/>
              <w:rPr>
                <w:rFonts w:ascii="仿宋" w:hAnsi="仿宋" w:eastAsia="仿宋"/>
                <w:sz w:val="28"/>
                <w:szCs w:val="28"/>
              </w:rPr>
            </w:pPr>
            <w:r>
              <w:rPr>
                <w:rFonts w:hint="eastAsia" w:ascii="仿宋" w:hAnsi="仿宋" w:eastAsia="仿宋"/>
                <w:sz w:val="28"/>
                <w:szCs w:val="28"/>
              </w:rPr>
              <w:t>内容</w:t>
            </w:r>
          </w:p>
          <w:p>
            <w:pPr>
              <w:spacing w:line="500" w:lineRule="exact"/>
              <w:jc w:val="center"/>
              <w:rPr>
                <w:rFonts w:ascii="仿宋" w:hAnsi="仿宋" w:eastAsia="仿宋"/>
                <w:sz w:val="28"/>
                <w:szCs w:val="28"/>
              </w:rPr>
            </w:pPr>
            <w:r>
              <w:rPr>
                <w:rFonts w:hint="eastAsia" w:ascii="仿宋" w:hAnsi="仿宋" w:eastAsia="仿宋"/>
                <w:sz w:val="28"/>
                <w:szCs w:val="28"/>
              </w:rPr>
              <w:t>及</w:t>
            </w:r>
          </w:p>
          <w:p>
            <w:pPr>
              <w:spacing w:line="500" w:lineRule="exact"/>
              <w:jc w:val="center"/>
              <w:rPr>
                <w:rFonts w:ascii="仿宋" w:hAnsi="仿宋" w:eastAsia="仿宋"/>
                <w:sz w:val="28"/>
                <w:szCs w:val="28"/>
              </w:rPr>
            </w:pPr>
            <w:r>
              <w:rPr>
                <w:rFonts w:hint="eastAsia" w:ascii="仿宋" w:hAnsi="仿宋" w:eastAsia="仿宋"/>
                <w:sz w:val="28"/>
                <w:szCs w:val="28"/>
              </w:rPr>
              <w:t>申报</w:t>
            </w:r>
          </w:p>
          <w:p>
            <w:pPr>
              <w:spacing w:line="500" w:lineRule="exact"/>
              <w:jc w:val="center"/>
              <w:rPr>
                <w:rFonts w:ascii="仿宋" w:hAnsi="仿宋" w:eastAsia="仿宋"/>
                <w:sz w:val="28"/>
                <w:szCs w:val="28"/>
              </w:rPr>
            </w:pPr>
            <w:r>
              <w:rPr>
                <w:rFonts w:hint="eastAsia" w:ascii="仿宋" w:hAnsi="仿宋" w:eastAsia="仿宋"/>
                <w:sz w:val="28"/>
                <w:szCs w:val="28"/>
              </w:rPr>
              <w:t>理由</w:t>
            </w:r>
          </w:p>
        </w:tc>
        <w:tc>
          <w:tcPr>
            <w:tcW w:w="8038" w:type="dxa"/>
            <w:tcBorders>
              <w:top w:val="single" w:color="auto" w:sz="4" w:space="0"/>
              <w:left w:val="nil"/>
              <w:bottom w:val="single" w:color="auto" w:sz="4" w:space="0"/>
              <w:right w:val="single" w:color="auto" w:sz="4" w:space="0"/>
            </w:tcBorders>
          </w:tcPr>
          <w:p>
            <w:pPr>
              <w:spacing w:line="500" w:lineRule="exact"/>
              <w:rPr>
                <w:rFonts w:ascii="仿宋" w:hAnsi="仿宋" w:eastAsia="仿宋"/>
                <w:sz w:val="28"/>
                <w:szCs w:val="28"/>
              </w:rPr>
            </w:pPr>
            <w:r>
              <w:rPr>
                <w:rFonts w:hint="eastAsia" w:ascii="仿宋" w:hAnsi="仿宋" w:eastAsia="仿宋"/>
                <w:sz w:val="28"/>
                <w:szCs w:val="28"/>
              </w:rPr>
              <w:t>（包括项目实施的重要意义，实施背景和工作目标，项目具体内容、主要措施和具体实施方式，可另附页。）</w:t>
            </w:r>
          </w:p>
          <w:p>
            <w:pPr>
              <w:spacing w:line="500" w:lineRule="exact"/>
              <w:ind w:firstLine="560" w:firstLineChars="20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7" w:hRule="atLeast"/>
          <w:jc w:val="center"/>
        </w:trPr>
        <w:tc>
          <w:tcPr>
            <w:tcW w:w="108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sz w:val="28"/>
                <w:szCs w:val="28"/>
              </w:rPr>
            </w:pPr>
            <w:r>
              <w:rPr>
                <w:rFonts w:hint="eastAsia" w:ascii="仿宋" w:hAnsi="仿宋" w:eastAsia="仿宋"/>
                <w:sz w:val="28"/>
                <w:szCs w:val="28"/>
              </w:rPr>
              <w:t>预期</w:t>
            </w:r>
          </w:p>
          <w:p>
            <w:pPr>
              <w:spacing w:line="500" w:lineRule="exact"/>
              <w:jc w:val="center"/>
              <w:rPr>
                <w:rFonts w:ascii="仿宋" w:hAnsi="仿宋" w:eastAsia="仿宋"/>
                <w:sz w:val="28"/>
                <w:szCs w:val="28"/>
              </w:rPr>
            </w:pPr>
            <w:r>
              <w:rPr>
                <w:rFonts w:hint="eastAsia" w:ascii="仿宋" w:hAnsi="仿宋" w:eastAsia="仿宋"/>
                <w:sz w:val="28"/>
                <w:szCs w:val="28"/>
              </w:rPr>
              <w:t>目标</w:t>
            </w:r>
          </w:p>
          <w:p>
            <w:pPr>
              <w:spacing w:line="500" w:lineRule="exact"/>
              <w:jc w:val="center"/>
              <w:rPr>
                <w:rFonts w:ascii="仿宋" w:hAnsi="仿宋" w:eastAsia="仿宋"/>
                <w:sz w:val="28"/>
                <w:szCs w:val="28"/>
              </w:rPr>
            </w:pPr>
            <w:r>
              <w:rPr>
                <w:rFonts w:hint="eastAsia" w:ascii="仿宋" w:hAnsi="仿宋" w:eastAsia="仿宋"/>
                <w:sz w:val="28"/>
                <w:szCs w:val="28"/>
              </w:rPr>
              <w:t>及</w:t>
            </w:r>
          </w:p>
          <w:p>
            <w:pPr>
              <w:spacing w:line="500" w:lineRule="exact"/>
              <w:jc w:val="center"/>
              <w:rPr>
                <w:rFonts w:ascii="仿宋" w:hAnsi="仿宋" w:eastAsia="仿宋"/>
                <w:sz w:val="28"/>
                <w:szCs w:val="28"/>
              </w:rPr>
            </w:pPr>
            <w:r>
              <w:rPr>
                <w:rFonts w:hint="eastAsia" w:ascii="仿宋" w:hAnsi="仿宋" w:eastAsia="仿宋"/>
                <w:sz w:val="28"/>
                <w:szCs w:val="28"/>
              </w:rPr>
              <w:t>成果</w:t>
            </w:r>
          </w:p>
          <w:p>
            <w:pPr>
              <w:spacing w:line="500" w:lineRule="exact"/>
              <w:jc w:val="center"/>
              <w:rPr>
                <w:rFonts w:ascii="仿宋" w:hAnsi="仿宋" w:eastAsia="仿宋"/>
                <w:sz w:val="28"/>
                <w:szCs w:val="28"/>
              </w:rPr>
            </w:pPr>
            <w:r>
              <w:rPr>
                <w:rFonts w:hint="eastAsia" w:ascii="仿宋" w:hAnsi="仿宋" w:eastAsia="仿宋"/>
                <w:sz w:val="28"/>
                <w:szCs w:val="28"/>
              </w:rPr>
              <w:t xml:space="preserve">形式 </w:t>
            </w:r>
          </w:p>
        </w:tc>
        <w:tc>
          <w:tcPr>
            <w:tcW w:w="8038" w:type="dxa"/>
            <w:tcBorders>
              <w:top w:val="single" w:color="auto" w:sz="4" w:space="0"/>
              <w:left w:val="nil"/>
              <w:bottom w:val="single" w:color="auto" w:sz="4" w:space="0"/>
              <w:right w:val="single" w:color="auto" w:sz="4" w:space="0"/>
            </w:tcBorders>
          </w:tcPr>
          <w:p>
            <w:pPr>
              <w:spacing w:line="500" w:lineRule="exact"/>
              <w:rPr>
                <w:rFonts w:ascii="仿宋" w:hAnsi="仿宋" w:eastAsia="仿宋"/>
                <w:sz w:val="28"/>
                <w:szCs w:val="28"/>
              </w:rPr>
            </w:pPr>
            <w:r>
              <w:rPr>
                <w:rFonts w:hint="eastAsia" w:ascii="仿宋" w:hAnsi="仿宋" w:eastAsia="仿宋"/>
                <w:sz w:val="28"/>
                <w:szCs w:val="28"/>
              </w:rPr>
              <w:t>（项目实施后的预期目标、成果和具体可考核指标。）</w:t>
            </w:r>
          </w:p>
          <w:p>
            <w:pPr>
              <w:spacing w:line="500" w:lineRule="exact"/>
              <w:ind w:firstLine="560" w:firstLineChars="20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2" w:hRule="atLeast"/>
          <w:jc w:val="center"/>
        </w:trPr>
        <w:tc>
          <w:tcPr>
            <w:tcW w:w="108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sz w:val="28"/>
                <w:szCs w:val="28"/>
              </w:rPr>
            </w:pPr>
            <w:r>
              <w:rPr>
                <w:rFonts w:hint="eastAsia" w:ascii="仿宋" w:hAnsi="仿宋" w:eastAsia="仿宋"/>
                <w:sz w:val="28"/>
                <w:szCs w:val="28"/>
              </w:rPr>
              <w:t xml:space="preserve">项目 </w:t>
            </w:r>
          </w:p>
          <w:p>
            <w:pPr>
              <w:spacing w:line="500" w:lineRule="exact"/>
              <w:jc w:val="center"/>
              <w:rPr>
                <w:rFonts w:ascii="仿宋" w:hAnsi="仿宋" w:eastAsia="仿宋"/>
                <w:sz w:val="28"/>
                <w:szCs w:val="28"/>
              </w:rPr>
            </w:pPr>
            <w:r>
              <w:rPr>
                <w:rFonts w:hint="eastAsia" w:ascii="仿宋" w:hAnsi="仿宋" w:eastAsia="仿宋"/>
                <w:sz w:val="28"/>
                <w:szCs w:val="28"/>
              </w:rPr>
              <w:t xml:space="preserve">实施 </w:t>
            </w:r>
          </w:p>
          <w:p>
            <w:pPr>
              <w:spacing w:line="500" w:lineRule="exact"/>
              <w:jc w:val="center"/>
              <w:rPr>
                <w:rFonts w:ascii="仿宋" w:hAnsi="仿宋" w:eastAsia="仿宋"/>
                <w:sz w:val="28"/>
                <w:szCs w:val="28"/>
              </w:rPr>
            </w:pPr>
            <w:r>
              <w:rPr>
                <w:rFonts w:hint="eastAsia" w:ascii="仿宋" w:hAnsi="仿宋" w:eastAsia="仿宋"/>
                <w:sz w:val="28"/>
                <w:szCs w:val="28"/>
              </w:rPr>
              <w:t>计划</w:t>
            </w:r>
          </w:p>
        </w:tc>
        <w:tc>
          <w:tcPr>
            <w:tcW w:w="8038" w:type="dxa"/>
            <w:tcBorders>
              <w:top w:val="single" w:color="auto" w:sz="4" w:space="0"/>
              <w:left w:val="nil"/>
              <w:bottom w:val="single" w:color="auto" w:sz="4" w:space="0"/>
              <w:right w:val="single" w:color="auto" w:sz="4" w:space="0"/>
            </w:tcBorders>
          </w:tcPr>
          <w:p>
            <w:pPr>
              <w:spacing w:line="500" w:lineRule="exact"/>
              <w:rPr>
                <w:rFonts w:ascii="仿宋" w:hAnsi="仿宋" w:eastAsia="仿宋"/>
                <w:sz w:val="28"/>
                <w:szCs w:val="28"/>
              </w:rPr>
            </w:pPr>
            <w:r>
              <w:rPr>
                <w:rFonts w:hint="eastAsia" w:ascii="仿宋" w:hAnsi="仿宋" w:eastAsia="仿宋"/>
                <w:sz w:val="28"/>
                <w:szCs w:val="28"/>
              </w:rPr>
              <w:t>（总体进度时间安排，确保202</w:t>
            </w:r>
            <w:r>
              <w:rPr>
                <w:rFonts w:hint="eastAsia" w:ascii="仿宋" w:hAnsi="仿宋" w:eastAsia="仿宋"/>
                <w:sz w:val="28"/>
                <w:szCs w:val="28"/>
                <w:lang w:val="en-US" w:eastAsia="zh-CN"/>
              </w:rPr>
              <w:t>5</w:t>
            </w:r>
            <w:r>
              <w:rPr>
                <w:rFonts w:hint="eastAsia" w:ascii="仿宋" w:hAnsi="仿宋" w:eastAsia="仿宋"/>
                <w:sz w:val="28"/>
                <w:szCs w:val="28"/>
              </w:rPr>
              <w:t>年12月</w:t>
            </w:r>
            <w:r>
              <w:rPr>
                <w:rFonts w:hint="eastAsia" w:ascii="仿宋" w:hAnsi="仿宋" w:eastAsia="仿宋"/>
                <w:sz w:val="28"/>
                <w:szCs w:val="28"/>
                <w:lang w:val="en-US" w:eastAsia="zh-CN"/>
              </w:rPr>
              <w:t>30</w:t>
            </w:r>
            <w:r>
              <w:rPr>
                <w:rFonts w:hint="eastAsia" w:ascii="仿宋" w:hAnsi="仿宋" w:eastAsia="仿宋"/>
                <w:sz w:val="28"/>
                <w:szCs w:val="28"/>
              </w:rPr>
              <w:t>日前提交项目总结报告）</w:t>
            </w:r>
          </w:p>
          <w:p>
            <w:pPr>
              <w:spacing w:line="5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5" w:hRule="atLeast"/>
          <w:jc w:val="center"/>
        </w:trPr>
        <w:tc>
          <w:tcPr>
            <w:tcW w:w="108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sz w:val="28"/>
                <w:szCs w:val="28"/>
              </w:rPr>
            </w:pPr>
            <w:r>
              <w:rPr>
                <w:rFonts w:hint="eastAsia" w:ascii="仿宋" w:hAnsi="仿宋" w:eastAsia="仿宋"/>
                <w:sz w:val="28"/>
                <w:szCs w:val="28"/>
              </w:rPr>
              <w:t>保障</w:t>
            </w:r>
          </w:p>
          <w:p>
            <w:pPr>
              <w:spacing w:line="500" w:lineRule="exact"/>
              <w:jc w:val="center"/>
              <w:rPr>
                <w:rFonts w:ascii="仿宋" w:hAnsi="仿宋" w:eastAsia="仿宋"/>
                <w:sz w:val="28"/>
                <w:szCs w:val="28"/>
              </w:rPr>
            </w:pPr>
            <w:r>
              <w:rPr>
                <w:rFonts w:hint="eastAsia" w:ascii="仿宋" w:hAnsi="仿宋" w:eastAsia="仿宋"/>
                <w:sz w:val="28"/>
                <w:szCs w:val="28"/>
              </w:rPr>
              <w:t>措施</w:t>
            </w:r>
          </w:p>
        </w:tc>
        <w:tc>
          <w:tcPr>
            <w:tcW w:w="8038" w:type="dxa"/>
            <w:tcBorders>
              <w:top w:val="single" w:color="auto" w:sz="4" w:space="0"/>
              <w:left w:val="nil"/>
              <w:bottom w:val="single" w:color="auto" w:sz="4" w:space="0"/>
              <w:right w:val="single" w:color="auto" w:sz="4" w:space="0"/>
            </w:tcBorders>
          </w:tcPr>
          <w:p>
            <w:pPr>
              <w:spacing w:line="500" w:lineRule="exact"/>
              <w:rPr>
                <w:rFonts w:ascii="仿宋" w:hAnsi="仿宋" w:eastAsia="仿宋"/>
                <w:sz w:val="28"/>
                <w:szCs w:val="28"/>
              </w:rPr>
            </w:pPr>
            <w:r>
              <w:rPr>
                <w:rFonts w:hint="eastAsia" w:ascii="仿宋" w:hAnsi="仿宋" w:eastAsia="仿宋"/>
                <w:sz w:val="28"/>
                <w:szCs w:val="28"/>
              </w:rPr>
              <w:t>（人力资源、信息化保障等保障项目顺利实施的相关条件等内容）</w:t>
            </w:r>
          </w:p>
          <w:p>
            <w:pPr>
              <w:spacing w:line="500" w:lineRule="exact"/>
              <w:ind w:firstLine="560" w:firstLineChars="200"/>
              <w:rPr>
                <w:rFonts w:ascii="仿宋" w:hAnsi="仿宋" w:eastAsia="仿宋"/>
                <w:sz w:val="28"/>
                <w:szCs w:val="28"/>
              </w:rPr>
            </w:pPr>
          </w:p>
        </w:tc>
      </w:tr>
    </w:tbl>
    <w:p>
      <w:pPr>
        <w:widowControl/>
        <w:jc w:val="left"/>
        <w:rPr>
          <w:rFonts w:eastAsia="黑体"/>
        </w:rPr>
        <w:sectPr>
          <w:pgSz w:w="11906" w:h="16838"/>
          <w:pgMar w:top="2098" w:right="1531" w:bottom="1985" w:left="1531" w:header="851" w:footer="1418" w:gutter="0"/>
          <w:cols w:space="720" w:num="1"/>
          <w:docGrid w:type="lines" w:linePitch="312" w:charSpace="0"/>
        </w:sectPr>
      </w:pPr>
    </w:p>
    <w:p>
      <w:pPr>
        <w:rPr>
          <w:rFonts w:ascii="Times New Roman" w:hAnsi="Times New Roman" w:eastAsia="仿宋_GB2312" w:cs="Times New Roman"/>
          <w:sz w:val="32"/>
          <w:szCs w:val="32"/>
        </w:rPr>
      </w:pPr>
      <w:r>
        <w:rPr>
          <w:rFonts w:ascii="黑体" w:hAnsi="黑体" w:eastAsia="黑体"/>
          <w:sz w:val="32"/>
          <w:szCs w:val="32"/>
        </w:rPr>
        <w:t>二、项目负责人及项目组成员</w:t>
      </w:r>
      <w:r>
        <w:rPr>
          <w:rFonts w:ascii="仿宋_GB2312" w:hAnsi="仿宋_GB2312"/>
          <w:sz w:val="32"/>
          <w:szCs w:val="32"/>
        </w:rPr>
        <w:t>（可加页</w:t>
      </w:r>
      <w:r>
        <w:rPr>
          <w:rFonts w:hint="eastAsia" w:ascii="宋体" w:hAnsi="宋体" w:eastAsia="宋体" w:cs="宋体"/>
          <w:sz w:val="32"/>
          <w:szCs w:val="32"/>
        </w:rPr>
        <w:t>）</w:t>
      </w:r>
    </w:p>
    <w:tbl>
      <w:tblPr>
        <w:tblStyle w:val="7"/>
        <w:tblW w:w="14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263"/>
        <w:gridCol w:w="840"/>
        <w:gridCol w:w="1124"/>
        <w:gridCol w:w="2126"/>
        <w:gridCol w:w="1418"/>
        <w:gridCol w:w="1842"/>
        <w:gridCol w:w="1814"/>
        <w:gridCol w:w="212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sz w:val="28"/>
                <w:szCs w:val="28"/>
              </w:rPr>
            </w:pPr>
            <w:r>
              <w:rPr>
                <w:rFonts w:hint="eastAsia" w:ascii="仿宋" w:hAnsi="仿宋" w:eastAsia="仿宋"/>
                <w:sz w:val="28"/>
                <w:szCs w:val="28"/>
              </w:rPr>
              <w:t>项目组</w:t>
            </w: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姓名</w:t>
            </w: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性别</w:t>
            </w: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出生</w:t>
            </w:r>
          </w:p>
          <w:p>
            <w:pPr>
              <w:adjustRightInd w:val="0"/>
              <w:snapToGrid w:val="0"/>
              <w:jc w:val="center"/>
              <w:rPr>
                <w:rFonts w:ascii="仿宋" w:hAnsi="仿宋" w:eastAsia="仿宋"/>
                <w:sz w:val="28"/>
                <w:szCs w:val="28"/>
              </w:rPr>
            </w:pPr>
            <w:r>
              <w:rPr>
                <w:rFonts w:hint="eastAsia" w:ascii="仿宋" w:hAnsi="仿宋" w:eastAsia="仿宋"/>
                <w:sz w:val="28"/>
                <w:szCs w:val="28"/>
              </w:rPr>
              <w:t>年月</w:t>
            </w: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单位</w:t>
            </w: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职务/</w:t>
            </w:r>
          </w:p>
          <w:p>
            <w:pPr>
              <w:adjustRightInd w:val="0"/>
              <w:snapToGrid w:val="0"/>
              <w:jc w:val="center"/>
              <w:rPr>
                <w:rFonts w:ascii="仿宋" w:hAnsi="仿宋" w:eastAsia="仿宋"/>
                <w:sz w:val="28"/>
                <w:szCs w:val="28"/>
              </w:rPr>
            </w:pPr>
            <w:r>
              <w:rPr>
                <w:rFonts w:hint="eastAsia" w:ascii="仿宋" w:hAnsi="仿宋" w:eastAsia="仿宋"/>
                <w:sz w:val="28"/>
                <w:szCs w:val="28"/>
              </w:rPr>
              <w:t>职称</w:t>
            </w: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所学专业</w:t>
            </w:r>
          </w:p>
          <w:p>
            <w:pPr>
              <w:adjustRightInd w:val="0"/>
              <w:snapToGrid w:val="0"/>
              <w:jc w:val="center"/>
              <w:rPr>
                <w:rFonts w:ascii="仿宋" w:hAnsi="仿宋" w:eastAsia="仿宋"/>
                <w:sz w:val="28"/>
                <w:szCs w:val="28"/>
              </w:rPr>
            </w:pPr>
            <w:r>
              <w:rPr>
                <w:rFonts w:hint="eastAsia" w:ascii="仿宋" w:hAnsi="仿宋" w:eastAsia="仿宋"/>
                <w:sz w:val="28"/>
                <w:szCs w:val="28"/>
              </w:rPr>
              <w:t>及学历</w:t>
            </w: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现从事专业</w:t>
            </w: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在项目中任务</w:t>
            </w: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r>
              <w:rPr>
                <w:rFonts w:hint="eastAsia" w:ascii="仿宋" w:hAnsi="仿宋" w:eastAsia="仿宋"/>
                <w:sz w:val="28"/>
                <w:szCs w:val="28"/>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tcBorders>
              <w:top w:val="single" w:color="auto" w:sz="4" w:space="0"/>
              <w:left w:val="single" w:color="auto" w:sz="4" w:space="0"/>
              <w:bottom w:val="single" w:color="auto" w:sz="4" w:space="0"/>
              <w:right w:val="single" w:color="auto" w:sz="4" w:space="0"/>
            </w:tcBorders>
          </w:tcPr>
          <w:p>
            <w:pPr>
              <w:adjustRightInd w:val="0"/>
              <w:snapToGrid w:val="0"/>
              <w:jc w:val="center"/>
              <w:rPr>
                <w:rFonts w:ascii="仿宋" w:hAnsi="仿宋" w:eastAsia="仿宋"/>
                <w:sz w:val="28"/>
                <w:szCs w:val="28"/>
              </w:rPr>
            </w:pPr>
            <w:r>
              <w:rPr>
                <w:rFonts w:hint="eastAsia" w:ascii="仿宋" w:hAnsi="仿宋" w:eastAsia="仿宋"/>
                <w:sz w:val="28"/>
                <w:szCs w:val="28"/>
              </w:rPr>
              <w:t>项目</w:t>
            </w:r>
          </w:p>
          <w:p>
            <w:pPr>
              <w:adjustRightInd w:val="0"/>
              <w:snapToGrid w:val="0"/>
              <w:jc w:val="center"/>
              <w:rPr>
                <w:rFonts w:ascii="仿宋" w:hAnsi="仿宋" w:eastAsia="仿宋"/>
                <w:sz w:val="28"/>
                <w:szCs w:val="28"/>
              </w:rPr>
            </w:pPr>
            <w:r>
              <w:rPr>
                <w:rFonts w:hint="eastAsia" w:ascii="仿宋" w:hAnsi="仿宋" w:eastAsia="仿宋"/>
                <w:sz w:val="28"/>
                <w:szCs w:val="28"/>
              </w:rPr>
              <w:t>负责人</w:t>
            </w: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restart"/>
            <w:tcBorders>
              <w:top w:val="nil"/>
              <w:left w:val="single" w:color="auto" w:sz="4" w:space="0"/>
              <w:bottom w:val="single" w:color="auto" w:sz="4" w:space="0"/>
              <w:right w:val="single" w:color="auto" w:sz="4" w:space="0"/>
            </w:tcBorders>
          </w:tcPr>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p>
          <w:p>
            <w:pPr>
              <w:adjustRightInd w:val="0"/>
              <w:snapToGrid w:val="0"/>
              <w:jc w:val="center"/>
              <w:rPr>
                <w:rFonts w:ascii="仿宋" w:hAnsi="仿宋" w:eastAsia="仿宋"/>
                <w:sz w:val="28"/>
                <w:szCs w:val="28"/>
              </w:rPr>
            </w:pPr>
            <w:r>
              <w:rPr>
                <w:rFonts w:hint="eastAsia" w:ascii="仿宋" w:hAnsi="仿宋" w:eastAsia="仿宋"/>
                <w:sz w:val="28"/>
                <w:szCs w:val="28"/>
              </w:rPr>
              <w:t>项目组</w:t>
            </w:r>
          </w:p>
          <w:p>
            <w:pPr>
              <w:adjustRightInd w:val="0"/>
              <w:snapToGrid w:val="0"/>
              <w:jc w:val="center"/>
              <w:rPr>
                <w:rFonts w:ascii="仿宋" w:hAnsi="仿宋" w:eastAsia="仿宋"/>
                <w:sz w:val="28"/>
                <w:szCs w:val="28"/>
              </w:rPr>
            </w:pPr>
            <w:r>
              <w:rPr>
                <w:rFonts w:hint="eastAsia" w:ascii="仿宋" w:hAnsi="仿宋" w:eastAsia="仿宋"/>
                <w:sz w:val="28"/>
                <w:szCs w:val="28"/>
              </w:rPr>
              <w:t>主要成员</w:t>
            </w: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75"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1263"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840"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12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418"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42"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1814"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c>
          <w:tcPr>
            <w:tcW w:w="2126" w:type="dxa"/>
            <w:tcBorders>
              <w:top w:val="single" w:color="auto" w:sz="4" w:space="0"/>
              <w:left w:val="nil"/>
              <w:bottom w:val="single" w:color="auto" w:sz="4" w:space="0"/>
              <w:right w:val="single" w:color="auto" w:sz="4" w:space="0"/>
            </w:tcBorders>
            <w:vAlign w:val="center"/>
          </w:tcPr>
          <w:p>
            <w:pPr>
              <w:adjustRightInd w:val="0"/>
              <w:snapToGrid w:val="0"/>
              <w:rPr>
                <w:rFonts w:ascii="仿宋" w:hAnsi="仿宋" w:eastAsia="仿宋"/>
                <w:sz w:val="28"/>
                <w:szCs w:val="28"/>
              </w:rPr>
            </w:pPr>
          </w:p>
        </w:tc>
        <w:tc>
          <w:tcPr>
            <w:tcW w:w="1416" w:type="dxa"/>
            <w:tcBorders>
              <w:top w:val="single" w:color="auto" w:sz="4" w:space="0"/>
              <w:left w:val="nil"/>
              <w:bottom w:val="single" w:color="auto" w:sz="4" w:space="0"/>
              <w:right w:val="single" w:color="auto" w:sz="4" w:space="0"/>
            </w:tcBorders>
            <w:vAlign w:val="center"/>
          </w:tcPr>
          <w:p>
            <w:pPr>
              <w:adjustRightInd w:val="0"/>
              <w:snapToGrid w:val="0"/>
              <w:jc w:val="center"/>
              <w:rPr>
                <w:rFonts w:ascii="仿宋" w:hAnsi="仿宋" w:eastAsia="仿宋"/>
                <w:sz w:val="28"/>
                <w:szCs w:val="28"/>
              </w:rPr>
            </w:pPr>
          </w:p>
        </w:tc>
      </w:tr>
    </w:tbl>
    <w:p>
      <w:pPr>
        <w:spacing w:line="560" w:lineRule="exact"/>
        <w:rPr>
          <w:rFonts w:ascii="黑体" w:hAnsi="黑体" w:eastAsia="黑体" w:cs="宋体"/>
        </w:rPr>
        <w:sectPr>
          <w:pgSz w:w="16838" w:h="11906" w:orient="landscape"/>
          <w:pgMar w:top="1531" w:right="2098" w:bottom="1531" w:left="1985" w:header="851" w:footer="992" w:gutter="0"/>
          <w:cols w:space="720" w:num="1"/>
          <w:docGrid w:type="lines" w:linePitch="312" w:charSpace="0"/>
        </w:sectPr>
      </w:pPr>
    </w:p>
    <w:p>
      <w:pPr>
        <w:rPr>
          <w:rFonts w:ascii="黑体" w:hAnsi="黑体" w:eastAsia="黑体"/>
          <w:sz w:val="32"/>
          <w:szCs w:val="32"/>
        </w:rPr>
      </w:pPr>
      <w:r>
        <w:rPr>
          <w:rFonts w:hint="eastAsia" w:ascii="黑体" w:hAnsi="黑体" w:eastAsia="黑体"/>
          <w:sz w:val="32"/>
          <w:szCs w:val="32"/>
        </w:rPr>
        <w:t>三、项目支出预算明细表</w:t>
      </w:r>
    </w:p>
    <w:p>
      <w:pPr>
        <w:wordWrap w:val="0"/>
        <w:spacing w:before="240" w:line="560" w:lineRule="exact"/>
        <w:jc w:val="right"/>
        <w:rPr>
          <w:rFonts w:ascii="黑体" w:hAnsi="黑体" w:eastAsia="黑体"/>
        </w:rPr>
      </w:pPr>
      <w:r>
        <w:rPr>
          <w:rFonts w:hint="eastAsia" w:ascii="黑体" w:hAnsi="黑体" w:eastAsia="黑体"/>
        </w:rPr>
        <w:t xml:space="preserve">单位：万元  </w:t>
      </w:r>
    </w:p>
    <w:tbl>
      <w:tblPr>
        <w:tblStyle w:val="7"/>
        <w:tblW w:w="9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821"/>
        <w:gridCol w:w="4508"/>
        <w:gridCol w:w="1434"/>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目</w:t>
            </w:r>
          </w:p>
          <w:p>
            <w:pPr>
              <w:spacing w:line="400" w:lineRule="exact"/>
              <w:jc w:val="center"/>
              <w:rPr>
                <w:rFonts w:ascii="仿宋" w:hAnsi="仿宋" w:eastAsia="仿宋"/>
                <w:sz w:val="28"/>
                <w:szCs w:val="28"/>
              </w:rPr>
            </w:pPr>
            <w:r>
              <w:rPr>
                <w:rFonts w:hint="eastAsia" w:ascii="仿宋" w:hAnsi="仿宋" w:eastAsia="仿宋"/>
                <w:sz w:val="28"/>
                <w:szCs w:val="28"/>
              </w:rPr>
              <w:t>支</w:t>
            </w:r>
          </w:p>
          <w:p>
            <w:pPr>
              <w:spacing w:line="400" w:lineRule="exact"/>
              <w:jc w:val="center"/>
              <w:rPr>
                <w:rFonts w:ascii="仿宋" w:hAnsi="仿宋" w:eastAsia="仿宋"/>
                <w:sz w:val="28"/>
                <w:szCs w:val="28"/>
              </w:rPr>
            </w:pPr>
            <w:r>
              <w:rPr>
                <w:rFonts w:hint="eastAsia" w:ascii="仿宋" w:hAnsi="仿宋" w:eastAsia="仿宋"/>
                <w:sz w:val="28"/>
                <w:szCs w:val="28"/>
              </w:rPr>
              <w:t>出</w:t>
            </w:r>
          </w:p>
          <w:p>
            <w:pPr>
              <w:spacing w:line="400" w:lineRule="exact"/>
              <w:jc w:val="center"/>
              <w:rPr>
                <w:rFonts w:ascii="仿宋" w:hAnsi="仿宋" w:eastAsia="仿宋"/>
                <w:sz w:val="28"/>
                <w:szCs w:val="28"/>
              </w:rPr>
            </w:pPr>
            <w:r>
              <w:rPr>
                <w:rFonts w:hint="eastAsia" w:ascii="仿宋" w:hAnsi="仿宋" w:eastAsia="仿宋"/>
                <w:sz w:val="28"/>
                <w:szCs w:val="28"/>
              </w:rPr>
              <w:t>预</w:t>
            </w:r>
          </w:p>
          <w:p>
            <w:pPr>
              <w:spacing w:line="400" w:lineRule="exact"/>
              <w:jc w:val="center"/>
              <w:rPr>
                <w:rFonts w:ascii="仿宋" w:hAnsi="仿宋" w:eastAsia="仿宋"/>
                <w:sz w:val="28"/>
                <w:szCs w:val="28"/>
              </w:rPr>
            </w:pPr>
            <w:r>
              <w:rPr>
                <w:rFonts w:hint="eastAsia" w:ascii="仿宋" w:hAnsi="仿宋" w:eastAsia="仿宋"/>
                <w:sz w:val="28"/>
                <w:szCs w:val="28"/>
              </w:rPr>
              <w:t>算</w:t>
            </w:r>
          </w:p>
          <w:p>
            <w:pPr>
              <w:spacing w:line="400" w:lineRule="exact"/>
              <w:jc w:val="center"/>
              <w:rPr>
                <w:rFonts w:ascii="仿宋" w:hAnsi="仿宋" w:eastAsia="仿宋"/>
                <w:sz w:val="28"/>
                <w:szCs w:val="28"/>
              </w:rPr>
            </w:pPr>
            <w:r>
              <w:rPr>
                <w:rFonts w:hint="eastAsia" w:ascii="仿宋" w:hAnsi="仿宋" w:eastAsia="仿宋"/>
                <w:sz w:val="28"/>
                <w:szCs w:val="28"/>
              </w:rPr>
              <w:t>及</w:t>
            </w:r>
          </w:p>
          <w:p>
            <w:pPr>
              <w:spacing w:line="400" w:lineRule="exact"/>
              <w:jc w:val="center"/>
              <w:rPr>
                <w:rFonts w:ascii="仿宋" w:hAnsi="仿宋" w:eastAsia="仿宋"/>
                <w:sz w:val="28"/>
                <w:szCs w:val="28"/>
              </w:rPr>
            </w:pPr>
            <w:r>
              <w:rPr>
                <w:rFonts w:hint="eastAsia" w:ascii="仿宋" w:hAnsi="仿宋" w:eastAsia="仿宋"/>
                <w:sz w:val="28"/>
                <w:szCs w:val="28"/>
              </w:rPr>
              <w:t>测</w:t>
            </w:r>
          </w:p>
          <w:p>
            <w:pPr>
              <w:spacing w:line="400" w:lineRule="exact"/>
              <w:jc w:val="center"/>
              <w:rPr>
                <w:rFonts w:ascii="仿宋" w:hAnsi="仿宋" w:eastAsia="仿宋"/>
                <w:sz w:val="28"/>
                <w:szCs w:val="28"/>
              </w:rPr>
            </w:pPr>
            <w:r>
              <w:rPr>
                <w:rFonts w:hint="eastAsia" w:ascii="仿宋" w:hAnsi="仿宋" w:eastAsia="仿宋"/>
                <w:sz w:val="28"/>
                <w:szCs w:val="28"/>
              </w:rPr>
              <w:t>算</w:t>
            </w:r>
          </w:p>
          <w:p>
            <w:pPr>
              <w:spacing w:line="400" w:lineRule="exact"/>
              <w:jc w:val="center"/>
              <w:rPr>
                <w:rFonts w:ascii="仿宋" w:hAnsi="仿宋" w:eastAsia="仿宋"/>
                <w:sz w:val="28"/>
                <w:szCs w:val="28"/>
              </w:rPr>
            </w:pPr>
            <w:r>
              <w:rPr>
                <w:rFonts w:hint="eastAsia" w:ascii="仿宋" w:hAnsi="仿宋" w:eastAsia="仿宋"/>
                <w:sz w:val="28"/>
                <w:szCs w:val="28"/>
              </w:rPr>
              <w:t>依</w:t>
            </w:r>
          </w:p>
          <w:p>
            <w:pPr>
              <w:spacing w:line="400" w:lineRule="exact"/>
              <w:jc w:val="center"/>
              <w:rPr>
                <w:rFonts w:ascii="仿宋" w:hAnsi="仿宋" w:eastAsia="仿宋"/>
                <w:sz w:val="28"/>
                <w:szCs w:val="28"/>
              </w:rPr>
            </w:pPr>
            <w:r>
              <w:rPr>
                <w:rFonts w:hint="eastAsia" w:ascii="仿宋" w:hAnsi="仿宋" w:eastAsia="仿宋"/>
                <w:sz w:val="28"/>
                <w:szCs w:val="28"/>
              </w:rPr>
              <w:t>据</w:t>
            </w:r>
          </w:p>
        </w:tc>
        <w:tc>
          <w:tcPr>
            <w:tcW w:w="821" w:type="dxa"/>
            <w:vMerge w:val="restart"/>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项</w:t>
            </w:r>
          </w:p>
          <w:p>
            <w:pPr>
              <w:spacing w:line="400" w:lineRule="exact"/>
              <w:jc w:val="center"/>
              <w:rPr>
                <w:rFonts w:ascii="仿宋" w:hAnsi="仿宋" w:eastAsia="仿宋"/>
                <w:sz w:val="28"/>
                <w:szCs w:val="28"/>
              </w:rPr>
            </w:pPr>
            <w:r>
              <w:rPr>
                <w:rFonts w:hint="eastAsia" w:ascii="仿宋" w:hAnsi="仿宋" w:eastAsia="仿宋"/>
                <w:sz w:val="28"/>
                <w:szCs w:val="28"/>
              </w:rPr>
              <w:t>目</w:t>
            </w:r>
          </w:p>
          <w:p>
            <w:pPr>
              <w:spacing w:line="400" w:lineRule="exact"/>
              <w:jc w:val="center"/>
              <w:rPr>
                <w:rFonts w:ascii="仿宋" w:hAnsi="仿宋" w:eastAsia="仿宋"/>
                <w:sz w:val="28"/>
                <w:szCs w:val="28"/>
              </w:rPr>
            </w:pPr>
            <w:r>
              <w:rPr>
                <w:rFonts w:hint="eastAsia" w:ascii="仿宋" w:hAnsi="仿宋" w:eastAsia="仿宋"/>
                <w:sz w:val="28"/>
                <w:szCs w:val="28"/>
              </w:rPr>
              <w:t>资</w:t>
            </w:r>
          </w:p>
          <w:p>
            <w:pPr>
              <w:spacing w:line="400" w:lineRule="exact"/>
              <w:jc w:val="center"/>
              <w:rPr>
                <w:rFonts w:ascii="仿宋" w:hAnsi="仿宋" w:eastAsia="仿宋"/>
                <w:sz w:val="28"/>
                <w:szCs w:val="28"/>
              </w:rPr>
            </w:pPr>
            <w:r>
              <w:rPr>
                <w:rFonts w:hint="eastAsia" w:ascii="仿宋" w:hAnsi="仿宋" w:eastAsia="仿宋"/>
                <w:sz w:val="28"/>
                <w:szCs w:val="28"/>
              </w:rPr>
              <w:t>金</w:t>
            </w:r>
          </w:p>
          <w:p>
            <w:pPr>
              <w:spacing w:line="400" w:lineRule="exact"/>
              <w:jc w:val="center"/>
              <w:rPr>
                <w:rFonts w:ascii="仿宋" w:hAnsi="仿宋" w:eastAsia="仿宋"/>
                <w:sz w:val="28"/>
                <w:szCs w:val="28"/>
              </w:rPr>
            </w:pPr>
            <w:r>
              <w:rPr>
                <w:rFonts w:hint="eastAsia" w:ascii="仿宋" w:hAnsi="仿宋" w:eastAsia="仿宋"/>
                <w:sz w:val="28"/>
                <w:szCs w:val="28"/>
              </w:rPr>
              <w:t>来</w:t>
            </w:r>
          </w:p>
          <w:p>
            <w:pPr>
              <w:spacing w:line="400" w:lineRule="exact"/>
              <w:jc w:val="center"/>
              <w:rPr>
                <w:rFonts w:ascii="仿宋" w:hAnsi="仿宋" w:eastAsia="仿宋"/>
                <w:sz w:val="28"/>
                <w:szCs w:val="28"/>
              </w:rPr>
            </w:pPr>
            <w:r>
              <w:rPr>
                <w:rFonts w:hint="eastAsia" w:ascii="仿宋" w:hAnsi="仿宋" w:eastAsia="仿宋"/>
                <w:sz w:val="28"/>
                <w:szCs w:val="28"/>
              </w:rPr>
              <w:t>源</w:t>
            </w:r>
          </w:p>
        </w:tc>
        <w:tc>
          <w:tcPr>
            <w:tcW w:w="4508"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资金来源</w:t>
            </w:r>
          </w:p>
        </w:tc>
        <w:tc>
          <w:tcPr>
            <w:tcW w:w="1434"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金  额</w:t>
            </w:r>
          </w:p>
        </w:tc>
        <w:tc>
          <w:tcPr>
            <w:tcW w:w="2405"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合  计</w:t>
            </w:r>
          </w:p>
        </w:tc>
        <w:tc>
          <w:tcPr>
            <w:tcW w:w="1434"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z w:val="28"/>
                <w:szCs w:val="28"/>
              </w:rPr>
              <w:t xml:space="preserve">1.市局项目支出 </w:t>
            </w: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single" w:color="auto" w:sz="4" w:space="0"/>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vAlign w:val="center"/>
          </w:tcPr>
          <w:p>
            <w:pPr>
              <w:spacing w:line="400" w:lineRule="exact"/>
              <w:rPr>
                <w:rFonts w:ascii="仿宋" w:hAnsi="仿宋" w:eastAsia="仿宋"/>
                <w:sz w:val="28"/>
                <w:szCs w:val="28"/>
              </w:rPr>
            </w:pPr>
            <w:r>
              <w:rPr>
                <w:rFonts w:hint="eastAsia" w:ascii="仿宋" w:hAnsi="仿宋" w:eastAsia="仿宋"/>
                <w:sz w:val="28"/>
                <w:szCs w:val="28"/>
              </w:rPr>
              <w:t>2.其他来源</w:t>
            </w: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restart"/>
            <w:tcBorders>
              <w:top w:val="nil"/>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市</w:t>
            </w:r>
          </w:p>
          <w:p>
            <w:pPr>
              <w:spacing w:line="400" w:lineRule="exact"/>
              <w:jc w:val="center"/>
              <w:rPr>
                <w:rFonts w:ascii="仿宋" w:hAnsi="仿宋" w:eastAsia="仿宋"/>
                <w:sz w:val="28"/>
                <w:szCs w:val="28"/>
              </w:rPr>
            </w:pPr>
            <w:r>
              <w:rPr>
                <w:rFonts w:hint="eastAsia" w:ascii="仿宋" w:hAnsi="仿宋" w:eastAsia="仿宋"/>
                <w:sz w:val="28"/>
                <w:szCs w:val="28"/>
              </w:rPr>
              <w:t>局</w:t>
            </w:r>
          </w:p>
          <w:p>
            <w:pPr>
              <w:spacing w:line="400" w:lineRule="exact"/>
              <w:jc w:val="center"/>
              <w:rPr>
                <w:rFonts w:ascii="仿宋" w:hAnsi="仿宋" w:eastAsia="仿宋"/>
                <w:sz w:val="28"/>
                <w:szCs w:val="28"/>
              </w:rPr>
            </w:pPr>
            <w:r>
              <w:rPr>
                <w:rFonts w:hint="eastAsia" w:ascii="仿宋" w:hAnsi="仿宋" w:eastAsia="仿宋"/>
                <w:sz w:val="28"/>
                <w:szCs w:val="28"/>
              </w:rPr>
              <w:t>拨</w:t>
            </w:r>
          </w:p>
          <w:p>
            <w:pPr>
              <w:spacing w:line="400" w:lineRule="exact"/>
              <w:jc w:val="center"/>
              <w:rPr>
                <w:rFonts w:ascii="仿宋" w:hAnsi="仿宋" w:eastAsia="仿宋"/>
                <w:sz w:val="28"/>
                <w:szCs w:val="28"/>
              </w:rPr>
            </w:pPr>
            <w:r>
              <w:rPr>
                <w:rFonts w:hint="eastAsia" w:ascii="仿宋" w:hAnsi="仿宋" w:eastAsia="仿宋"/>
                <w:sz w:val="28"/>
                <w:szCs w:val="28"/>
              </w:rPr>
              <w:t>款</w:t>
            </w:r>
          </w:p>
          <w:p>
            <w:pPr>
              <w:spacing w:line="400" w:lineRule="exact"/>
              <w:jc w:val="center"/>
              <w:rPr>
                <w:rFonts w:ascii="仿宋" w:hAnsi="仿宋" w:eastAsia="仿宋"/>
                <w:sz w:val="28"/>
                <w:szCs w:val="28"/>
              </w:rPr>
            </w:pPr>
            <w:r>
              <w:rPr>
                <w:rFonts w:hint="eastAsia" w:ascii="仿宋" w:hAnsi="仿宋" w:eastAsia="仿宋"/>
                <w:sz w:val="28"/>
                <w:szCs w:val="28"/>
              </w:rPr>
              <w:t>项</w:t>
            </w:r>
          </w:p>
          <w:p>
            <w:pPr>
              <w:spacing w:line="400" w:lineRule="exact"/>
              <w:jc w:val="center"/>
              <w:rPr>
                <w:rFonts w:ascii="仿宋" w:hAnsi="仿宋" w:eastAsia="仿宋"/>
                <w:sz w:val="28"/>
                <w:szCs w:val="28"/>
              </w:rPr>
            </w:pPr>
            <w:r>
              <w:rPr>
                <w:rFonts w:hint="eastAsia" w:ascii="仿宋" w:hAnsi="仿宋" w:eastAsia="仿宋"/>
                <w:sz w:val="28"/>
                <w:szCs w:val="28"/>
              </w:rPr>
              <w:t>目</w:t>
            </w:r>
          </w:p>
          <w:p>
            <w:pPr>
              <w:spacing w:line="400" w:lineRule="exact"/>
              <w:jc w:val="center"/>
              <w:rPr>
                <w:rFonts w:ascii="仿宋" w:hAnsi="仿宋" w:eastAsia="仿宋"/>
                <w:sz w:val="28"/>
                <w:szCs w:val="28"/>
              </w:rPr>
            </w:pPr>
            <w:r>
              <w:rPr>
                <w:rFonts w:hint="eastAsia" w:ascii="仿宋" w:hAnsi="仿宋" w:eastAsia="仿宋"/>
                <w:sz w:val="28"/>
                <w:szCs w:val="28"/>
              </w:rPr>
              <w:t>支</w:t>
            </w:r>
          </w:p>
          <w:p>
            <w:pPr>
              <w:spacing w:line="400" w:lineRule="exact"/>
              <w:jc w:val="center"/>
              <w:rPr>
                <w:rFonts w:ascii="仿宋" w:hAnsi="仿宋" w:eastAsia="仿宋"/>
                <w:sz w:val="28"/>
                <w:szCs w:val="28"/>
              </w:rPr>
            </w:pPr>
            <w:r>
              <w:rPr>
                <w:rFonts w:hint="eastAsia" w:ascii="仿宋" w:hAnsi="仿宋" w:eastAsia="仿宋"/>
                <w:sz w:val="28"/>
                <w:szCs w:val="28"/>
              </w:rPr>
              <w:t>出</w:t>
            </w:r>
          </w:p>
          <w:p>
            <w:pPr>
              <w:spacing w:line="400" w:lineRule="exact"/>
              <w:jc w:val="center"/>
              <w:rPr>
                <w:rFonts w:ascii="仿宋" w:hAnsi="仿宋" w:eastAsia="仿宋"/>
                <w:sz w:val="28"/>
                <w:szCs w:val="28"/>
              </w:rPr>
            </w:pPr>
            <w:r>
              <w:rPr>
                <w:rFonts w:hint="eastAsia" w:ascii="仿宋" w:hAnsi="仿宋" w:eastAsia="仿宋"/>
                <w:sz w:val="28"/>
                <w:szCs w:val="28"/>
              </w:rPr>
              <w:t>明</w:t>
            </w:r>
          </w:p>
          <w:p>
            <w:pPr>
              <w:spacing w:line="400" w:lineRule="exact"/>
              <w:jc w:val="center"/>
              <w:rPr>
                <w:rFonts w:ascii="仿宋" w:hAnsi="仿宋" w:eastAsia="仿宋"/>
                <w:sz w:val="28"/>
                <w:szCs w:val="28"/>
              </w:rPr>
            </w:pPr>
            <w:r>
              <w:rPr>
                <w:rFonts w:hint="eastAsia" w:ascii="仿宋" w:hAnsi="仿宋" w:eastAsia="仿宋"/>
                <w:sz w:val="28"/>
                <w:szCs w:val="28"/>
              </w:rPr>
              <w:t>细</w:t>
            </w:r>
          </w:p>
        </w:tc>
        <w:tc>
          <w:tcPr>
            <w:tcW w:w="4508"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支出项目内容</w:t>
            </w:r>
          </w:p>
        </w:tc>
        <w:tc>
          <w:tcPr>
            <w:tcW w:w="1434"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r>
              <w:rPr>
                <w:rFonts w:hint="eastAsia" w:ascii="仿宋" w:hAnsi="仿宋" w:eastAsia="仿宋"/>
                <w:sz w:val="28"/>
                <w:szCs w:val="28"/>
              </w:rPr>
              <w:t>金 额</w:t>
            </w:r>
          </w:p>
        </w:tc>
        <w:tc>
          <w:tcPr>
            <w:tcW w:w="2405" w:type="dxa"/>
            <w:tcBorders>
              <w:top w:val="single" w:color="auto" w:sz="4" w:space="0"/>
              <w:left w:val="nil"/>
              <w:bottom w:val="single" w:color="auto" w:sz="4" w:space="0"/>
              <w:right w:val="single" w:color="auto" w:sz="4" w:space="0"/>
            </w:tcBorders>
            <w:vAlign w:val="center"/>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jc w:val="center"/>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jc w:val="center"/>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53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sz w:val="28"/>
                <w:szCs w:val="28"/>
              </w:rPr>
            </w:pPr>
          </w:p>
        </w:tc>
        <w:tc>
          <w:tcPr>
            <w:tcW w:w="821" w:type="dxa"/>
            <w:vMerge w:val="continue"/>
            <w:tcBorders>
              <w:top w:val="nil"/>
              <w:left w:val="nil"/>
              <w:bottom w:val="single" w:color="auto" w:sz="4" w:space="0"/>
              <w:right w:val="single" w:color="auto" w:sz="4" w:space="0"/>
            </w:tcBorders>
            <w:vAlign w:val="center"/>
          </w:tcPr>
          <w:p>
            <w:pPr>
              <w:widowControl/>
              <w:jc w:val="left"/>
              <w:rPr>
                <w:rFonts w:ascii="仿宋" w:hAnsi="仿宋" w:eastAsia="仿宋"/>
                <w:sz w:val="28"/>
                <w:szCs w:val="28"/>
              </w:rPr>
            </w:pPr>
          </w:p>
        </w:tc>
        <w:tc>
          <w:tcPr>
            <w:tcW w:w="4508"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1434"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c>
          <w:tcPr>
            <w:tcW w:w="2405" w:type="dxa"/>
            <w:tcBorders>
              <w:top w:val="single" w:color="auto" w:sz="4" w:space="0"/>
              <w:left w:val="nil"/>
              <w:bottom w:val="single" w:color="auto" w:sz="4" w:space="0"/>
              <w:right w:val="single" w:color="auto" w:sz="4" w:space="0"/>
            </w:tcBorders>
          </w:tcPr>
          <w:p>
            <w:pPr>
              <w:spacing w:line="400" w:lineRule="exact"/>
              <w:rPr>
                <w:rFonts w:eastAsia="仿宋_GB2312"/>
                <w:sz w:val="28"/>
                <w:szCs w:val="28"/>
              </w:rPr>
            </w:pPr>
          </w:p>
        </w:tc>
      </w:tr>
    </w:tbl>
    <w:p>
      <w:pPr>
        <w:rPr>
          <w:rFonts w:hint="eastAsia" w:ascii="黑体" w:hAnsi="黑体" w:eastAsia="黑体"/>
          <w:sz w:val="32"/>
          <w:szCs w:val="32"/>
        </w:rPr>
      </w:pPr>
    </w:p>
    <w:p>
      <w:pPr>
        <w:rPr>
          <w:rFonts w:ascii="Times New Roman" w:hAnsi="Times New Roman" w:eastAsia="黑体" w:cs="Times New Roman"/>
          <w:sz w:val="32"/>
          <w:szCs w:val="32"/>
        </w:rPr>
      </w:pPr>
      <w:r>
        <w:rPr>
          <w:rFonts w:hint="eastAsia" w:ascii="黑体" w:hAnsi="黑体" w:eastAsia="黑体"/>
          <w:sz w:val="32"/>
          <w:szCs w:val="32"/>
        </w:rPr>
        <w:t>四、相关单位意见</w:t>
      </w:r>
    </w:p>
    <w:tbl>
      <w:tblPr>
        <w:tblStyle w:val="7"/>
        <w:tblW w:w="9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4"/>
        <w:gridCol w:w="3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4" w:hRule="atLeast"/>
          <w:jc w:val="center"/>
        </w:trPr>
        <w:tc>
          <w:tcPr>
            <w:tcW w:w="6184" w:type="dxa"/>
            <w:tcBorders>
              <w:top w:val="single" w:color="auto" w:sz="4" w:space="0"/>
              <w:left w:val="single" w:color="auto" w:sz="4" w:space="0"/>
              <w:bottom w:val="single" w:color="auto" w:sz="4" w:space="0"/>
              <w:right w:val="single" w:color="auto" w:sz="4" w:space="0"/>
            </w:tcBorders>
          </w:tcPr>
          <w:p>
            <w:pPr>
              <w:spacing w:line="560" w:lineRule="exact"/>
              <w:rPr>
                <w:rFonts w:ascii="仿宋" w:hAnsi="仿宋" w:eastAsia="仿宋"/>
                <w:sz w:val="32"/>
                <w:szCs w:val="32"/>
              </w:rPr>
            </w:pPr>
            <w:r>
              <w:rPr>
                <w:rFonts w:hint="eastAsia" w:ascii="仿宋" w:hAnsi="仿宋" w:eastAsia="仿宋"/>
              </w:rPr>
              <w:t>申报单位意见</w:t>
            </w:r>
          </w:p>
        </w:tc>
        <w:tc>
          <w:tcPr>
            <w:tcW w:w="3076" w:type="dxa"/>
            <w:tcBorders>
              <w:top w:val="single" w:color="auto" w:sz="4" w:space="0"/>
              <w:left w:val="nil"/>
              <w:bottom w:val="single" w:color="auto" w:sz="4" w:space="0"/>
              <w:right w:val="single" w:color="auto" w:sz="4" w:space="0"/>
            </w:tcBorders>
          </w:tcPr>
          <w:p>
            <w:pPr>
              <w:spacing w:line="560" w:lineRule="exact"/>
              <w:rPr>
                <w:rFonts w:ascii="仿宋" w:hAnsi="仿宋" w:eastAsia="仿宋"/>
                <w:sz w:val="32"/>
                <w:szCs w:val="32"/>
              </w:rPr>
            </w:pPr>
            <w:r>
              <w:rPr>
                <w:rFonts w:hint="eastAsia" w:ascii="仿宋" w:hAnsi="仿宋" w:eastAsia="仿宋"/>
              </w:rPr>
              <w:t>项目负责人签名：</w:t>
            </w:r>
          </w:p>
          <w:p>
            <w:pPr>
              <w:spacing w:line="560" w:lineRule="exact"/>
              <w:rPr>
                <w:rFonts w:ascii="仿宋" w:hAnsi="仿宋" w:eastAsia="仿宋"/>
              </w:rPr>
            </w:pPr>
          </w:p>
          <w:p>
            <w:pPr>
              <w:spacing w:line="560" w:lineRule="exact"/>
              <w:rPr>
                <w:rFonts w:ascii="仿宋" w:hAnsi="仿宋" w:eastAsia="仿宋"/>
              </w:rPr>
            </w:pPr>
            <w:r>
              <w:rPr>
                <w:rFonts w:hint="eastAsia" w:ascii="仿宋" w:hAnsi="仿宋" w:eastAsia="仿宋"/>
              </w:rPr>
              <w:t>单位（盖章）</w:t>
            </w:r>
          </w:p>
          <w:p>
            <w:pPr>
              <w:spacing w:line="560" w:lineRule="exact"/>
              <w:rPr>
                <w:rFonts w:ascii="仿宋" w:hAnsi="仿宋" w:eastAsia="仿宋"/>
              </w:rPr>
            </w:pPr>
          </w:p>
          <w:p>
            <w:pPr>
              <w:spacing w:line="560" w:lineRule="exact"/>
              <w:rPr>
                <w:rFonts w:ascii="仿宋" w:hAnsi="仿宋" w:eastAsia="仿宋"/>
                <w:sz w:val="32"/>
                <w:szCs w:val="32"/>
              </w:rPr>
            </w:pPr>
            <w:r>
              <w:rPr>
                <w:rFonts w:hint="eastAsia" w:ascii="仿宋" w:hAnsi="仿宋" w:eastAsia="仿宋"/>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7" w:hRule="atLeast"/>
          <w:jc w:val="center"/>
        </w:trPr>
        <w:tc>
          <w:tcPr>
            <w:tcW w:w="6184" w:type="dxa"/>
            <w:tcBorders>
              <w:top w:val="single" w:color="auto" w:sz="4" w:space="0"/>
              <w:left w:val="single" w:color="auto" w:sz="4" w:space="0"/>
              <w:bottom w:val="single" w:color="auto" w:sz="4" w:space="0"/>
              <w:right w:val="single" w:color="auto" w:sz="4" w:space="0"/>
            </w:tcBorders>
          </w:tcPr>
          <w:p>
            <w:pPr>
              <w:spacing w:line="560" w:lineRule="exact"/>
              <w:rPr>
                <w:rFonts w:ascii="仿宋" w:hAnsi="仿宋" w:eastAsia="仿宋"/>
                <w:sz w:val="32"/>
                <w:szCs w:val="32"/>
              </w:rPr>
            </w:pPr>
            <w:r>
              <w:rPr>
                <w:rFonts w:hint="eastAsia" w:ascii="仿宋" w:hAnsi="仿宋" w:eastAsia="仿宋"/>
              </w:rPr>
              <w:t>区县局（市局各分局）审核推荐意见</w:t>
            </w:r>
          </w:p>
        </w:tc>
        <w:tc>
          <w:tcPr>
            <w:tcW w:w="3076" w:type="dxa"/>
            <w:tcBorders>
              <w:top w:val="single" w:color="auto" w:sz="4" w:space="0"/>
              <w:left w:val="nil"/>
              <w:bottom w:val="single" w:color="auto" w:sz="4" w:space="0"/>
              <w:right w:val="single" w:color="auto" w:sz="4" w:space="0"/>
            </w:tcBorders>
          </w:tcPr>
          <w:p>
            <w:pPr>
              <w:spacing w:line="560" w:lineRule="exact"/>
              <w:rPr>
                <w:rFonts w:ascii="仿宋" w:hAnsi="仿宋" w:eastAsia="仿宋"/>
                <w:sz w:val="32"/>
                <w:szCs w:val="32"/>
              </w:rPr>
            </w:pPr>
          </w:p>
          <w:p>
            <w:pPr>
              <w:spacing w:line="560" w:lineRule="exact"/>
              <w:rPr>
                <w:rFonts w:ascii="仿宋" w:hAnsi="仿宋" w:eastAsia="仿宋"/>
              </w:rPr>
            </w:pPr>
          </w:p>
          <w:p>
            <w:pPr>
              <w:spacing w:line="560" w:lineRule="exact"/>
              <w:rPr>
                <w:rFonts w:ascii="仿宋" w:hAnsi="仿宋" w:eastAsia="仿宋"/>
              </w:rPr>
            </w:pPr>
          </w:p>
          <w:p>
            <w:pPr>
              <w:spacing w:line="560" w:lineRule="exact"/>
              <w:rPr>
                <w:rFonts w:ascii="仿宋" w:hAnsi="仿宋" w:eastAsia="仿宋"/>
              </w:rPr>
            </w:pPr>
          </w:p>
          <w:p>
            <w:pPr>
              <w:spacing w:line="560" w:lineRule="exact"/>
              <w:rPr>
                <w:rFonts w:ascii="仿宋" w:hAnsi="仿宋" w:eastAsia="仿宋"/>
              </w:rPr>
            </w:pPr>
            <w:r>
              <w:rPr>
                <w:rFonts w:hint="eastAsia" w:ascii="仿宋" w:hAnsi="仿宋" w:eastAsia="仿宋"/>
              </w:rPr>
              <w:t>推荐单位（盖章）</w:t>
            </w:r>
          </w:p>
          <w:p>
            <w:pPr>
              <w:spacing w:line="560" w:lineRule="exact"/>
              <w:rPr>
                <w:rFonts w:ascii="仿宋" w:hAnsi="仿宋" w:eastAsia="仿宋"/>
                <w:sz w:val="32"/>
                <w:szCs w:val="32"/>
              </w:rPr>
            </w:pPr>
            <w:r>
              <w:rPr>
                <w:rFonts w:hint="eastAsia" w:ascii="仿宋" w:hAnsi="仿宋" w:eastAsia="仿宋"/>
              </w:rPr>
              <w:t xml:space="preserve">    年  月  日</w:t>
            </w:r>
          </w:p>
        </w:tc>
      </w:tr>
    </w:tbl>
    <w:p>
      <w:pPr>
        <w:rPr>
          <w:rFonts w:ascii="Times New Roman" w:hAnsi="Times New Roman" w:eastAsia="仿宋_GB2312" w:cs="Times New Roman"/>
          <w:sz w:val="32"/>
          <w:szCs w:val="32"/>
        </w:rPr>
      </w:pPr>
      <w:r>
        <w:t xml:space="preserve"> </w:t>
      </w:r>
    </w:p>
    <w:p>
      <w:r>
        <w:t xml:space="preserve"> </w:t>
      </w:r>
    </w:p>
    <w:p>
      <w:pPr>
        <w:spacing w:line="560" w:lineRule="exact"/>
        <w:rPr>
          <w:rFonts w:ascii="仿宋" w:hAnsi="仿宋" w:eastAsia="仿宋"/>
        </w:rPr>
      </w:pPr>
      <w:r>
        <w:rPr>
          <w:rFonts w:hint="eastAsia" w:ascii="仿宋" w:hAnsi="仿宋" w:eastAsia="仿宋"/>
        </w:rPr>
        <w:t xml:space="preserve"> </w:t>
      </w:r>
    </w:p>
    <w:p>
      <w:pPr>
        <w:spacing w:line="560" w:lineRule="exact"/>
        <w:rPr>
          <w:rFonts w:ascii="仿宋" w:hAnsi="仿宋" w:eastAsia="仿宋"/>
        </w:rPr>
      </w:pPr>
      <w:r>
        <w:rPr>
          <w:rFonts w:hint="eastAsia" w:ascii="仿宋" w:hAnsi="仿宋" w:eastAsia="仿宋"/>
        </w:rPr>
        <w:t xml:space="preserve"> </w:t>
      </w:r>
    </w:p>
    <w:p>
      <w:pPr>
        <w:spacing w:line="560" w:lineRule="exact"/>
        <w:rPr>
          <w:rFonts w:ascii="仿宋" w:hAnsi="仿宋" w:eastAsia="仿宋"/>
        </w:rPr>
      </w:pPr>
      <w:r>
        <w:rPr>
          <w:rFonts w:hint="eastAsia" w:ascii="仿宋" w:hAnsi="仿宋" w:eastAsia="仿宋"/>
        </w:rPr>
        <w:t xml:space="preserve"> </w:t>
      </w:r>
    </w:p>
    <w:p>
      <w:pPr>
        <w:spacing w:line="560" w:lineRule="exact"/>
        <w:rPr>
          <w:rFonts w:ascii="仿宋" w:hAnsi="仿宋" w:eastAsia="仿宋"/>
        </w:rPr>
      </w:pPr>
      <w:r>
        <w:rPr>
          <w:rFonts w:hint="eastAsia" w:ascii="仿宋" w:hAnsi="仿宋" w:eastAsia="仿宋"/>
        </w:rPr>
        <w:t xml:space="preserve"> </w:t>
      </w:r>
    </w:p>
    <w:p>
      <w:pPr>
        <w:snapToGrid w:val="0"/>
        <w:spacing w:line="560" w:lineRule="exact"/>
        <w:rPr>
          <w:rFonts w:ascii="仿宋" w:hAnsi="仿宋" w:eastAsia="仿宋" w:cs="宋体"/>
          <w:color w:val="333333"/>
          <w:kern w:val="0"/>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MS Gothic">
    <w:altName w:val="宋体"/>
    <w:panose1 w:val="020B0609070205080204"/>
    <w:charset w:val="80"/>
    <w:family w:val="modern"/>
    <w:pitch w:val="default"/>
    <w:sig w:usb0="00000000" w:usb1="00000000" w:usb2="00000012" w:usb3="00000000" w:csb0="4002009F" w:csb1="DFD7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7ED3"/>
    <w:rsid w:val="000072DF"/>
    <w:rsid w:val="000420FD"/>
    <w:rsid w:val="00081516"/>
    <w:rsid w:val="000A623E"/>
    <w:rsid w:val="000B33D9"/>
    <w:rsid w:val="000B7762"/>
    <w:rsid w:val="000E74D8"/>
    <w:rsid w:val="00100A24"/>
    <w:rsid w:val="00105AF3"/>
    <w:rsid w:val="00126FFE"/>
    <w:rsid w:val="00132CAA"/>
    <w:rsid w:val="00184C02"/>
    <w:rsid w:val="00207248"/>
    <w:rsid w:val="00232F35"/>
    <w:rsid w:val="00292B5E"/>
    <w:rsid w:val="00305114"/>
    <w:rsid w:val="00344743"/>
    <w:rsid w:val="00355E6B"/>
    <w:rsid w:val="00375CF2"/>
    <w:rsid w:val="00391290"/>
    <w:rsid w:val="00391745"/>
    <w:rsid w:val="0040294D"/>
    <w:rsid w:val="0042526E"/>
    <w:rsid w:val="004324B8"/>
    <w:rsid w:val="00456806"/>
    <w:rsid w:val="00490879"/>
    <w:rsid w:val="004F5086"/>
    <w:rsid w:val="005123C4"/>
    <w:rsid w:val="00567ED3"/>
    <w:rsid w:val="0059094B"/>
    <w:rsid w:val="005B5B34"/>
    <w:rsid w:val="005F2D8D"/>
    <w:rsid w:val="005F5068"/>
    <w:rsid w:val="00622A3B"/>
    <w:rsid w:val="0066790A"/>
    <w:rsid w:val="006D3E87"/>
    <w:rsid w:val="006E7C86"/>
    <w:rsid w:val="00764D29"/>
    <w:rsid w:val="00796D18"/>
    <w:rsid w:val="007A36AC"/>
    <w:rsid w:val="007E475B"/>
    <w:rsid w:val="007F40CD"/>
    <w:rsid w:val="00806809"/>
    <w:rsid w:val="0082190B"/>
    <w:rsid w:val="00840887"/>
    <w:rsid w:val="00840EED"/>
    <w:rsid w:val="00854666"/>
    <w:rsid w:val="00867BA7"/>
    <w:rsid w:val="00873C89"/>
    <w:rsid w:val="008774D0"/>
    <w:rsid w:val="00896707"/>
    <w:rsid w:val="008C48DD"/>
    <w:rsid w:val="008F5A00"/>
    <w:rsid w:val="00911143"/>
    <w:rsid w:val="0093472F"/>
    <w:rsid w:val="0095417C"/>
    <w:rsid w:val="00965AD9"/>
    <w:rsid w:val="009C5B7D"/>
    <w:rsid w:val="009D3A54"/>
    <w:rsid w:val="00A23A78"/>
    <w:rsid w:val="00A3264D"/>
    <w:rsid w:val="00A43532"/>
    <w:rsid w:val="00AF78F4"/>
    <w:rsid w:val="00B2014D"/>
    <w:rsid w:val="00B36EC5"/>
    <w:rsid w:val="00B47DD5"/>
    <w:rsid w:val="00B848E4"/>
    <w:rsid w:val="00B87939"/>
    <w:rsid w:val="00C0058D"/>
    <w:rsid w:val="00C31EEC"/>
    <w:rsid w:val="00C52808"/>
    <w:rsid w:val="00C67AA7"/>
    <w:rsid w:val="00D002EB"/>
    <w:rsid w:val="00D30A98"/>
    <w:rsid w:val="00D8166D"/>
    <w:rsid w:val="00DF25BA"/>
    <w:rsid w:val="00E107CC"/>
    <w:rsid w:val="00E90600"/>
    <w:rsid w:val="00E90684"/>
    <w:rsid w:val="00EA48F9"/>
    <w:rsid w:val="00EB1374"/>
    <w:rsid w:val="00F37D86"/>
    <w:rsid w:val="00F40C0A"/>
    <w:rsid w:val="00F414F8"/>
    <w:rsid w:val="00F60A58"/>
    <w:rsid w:val="00F71169"/>
    <w:rsid w:val="00F750E8"/>
    <w:rsid w:val="00F82A57"/>
    <w:rsid w:val="00FC0F08"/>
    <w:rsid w:val="00FE4939"/>
    <w:rsid w:val="11F814B3"/>
    <w:rsid w:val="14F83A5D"/>
    <w:rsid w:val="265E1FEB"/>
    <w:rsid w:val="40864A7C"/>
    <w:rsid w:val="594500AC"/>
    <w:rsid w:val="5B652139"/>
    <w:rsid w:val="5F9D2B87"/>
    <w:rsid w:val="6E6BDE14"/>
    <w:rsid w:val="6F0364AE"/>
    <w:rsid w:val="ABB621CE"/>
    <w:rsid w:val="B97B4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4"/>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semiHidden/>
    <w:qFormat/>
    <w:uiPriority w:val="99"/>
    <w:rPr>
      <w:sz w:val="18"/>
      <w:szCs w:val="18"/>
    </w:rPr>
  </w:style>
  <w:style w:type="character" w:customStyle="1" w:styleId="12">
    <w:name w:val="页脚 Char"/>
    <w:basedOn w:val="8"/>
    <w:link w:val="4"/>
    <w:semiHidden/>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日期 Char"/>
    <w:basedOn w:val="8"/>
    <w:link w:val="2"/>
    <w:semiHidden/>
    <w:qFormat/>
    <w:uiPriority w:val="9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362</Words>
  <Characters>2068</Characters>
  <Lines>17</Lines>
  <Paragraphs>4</Paragraphs>
  <TotalTime>4</TotalTime>
  <ScaleCrop>false</ScaleCrop>
  <LinksUpToDate>false</LinksUpToDate>
  <CharactersWithSpaces>2426</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2020-04-28T08:34:00Z</dcterms:created>
  <dc:creator>Administrator</dc:creator>
  <cp:lastModifiedBy>黄欣凡</cp:lastModifiedBy>
  <cp:lastPrinted>2021-11-04T01:45:00Z</cp:lastPrinted>
  <dcterms:modified xsi:type="dcterms:W3CDTF">2025-04-22T15:20:35Z</dcterms:modified>
  <dc:title>附件15</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0B4C975162616850F01660662ABFEFCA</vt:lpwstr>
  </property>
</Properties>
</file>